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21" w:rsidRPr="008663E2" w:rsidRDefault="00E04221" w:rsidP="00E04221">
      <w:pPr>
        <w:pStyle w:val="Corps"/>
        <w:suppressAutoHyphens/>
        <w:jc w:val="center"/>
        <w:rPr>
          <w:b/>
          <w:bCs/>
          <w:sz w:val="30"/>
          <w:szCs w:val="30"/>
          <w:u w:val="single"/>
          <w:lang w:val="en-GB"/>
        </w:rPr>
      </w:pPr>
      <w:bookmarkStart w:id="0" w:name="_GoBack"/>
      <w:bookmarkEnd w:id="0"/>
      <w:r w:rsidRPr="008663E2">
        <w:rPr>
          <w:b/>
          <w:bCs/>
          <w:sz w:val="30"/>
          <w:szCs w:val="30"/>
          <w:u w:val="single"/>
          <w:lang w:val="en-GB"/>
        </w:rPr>
        <w:t>APPEAL</w:t>
      </w:r>
    </w:p>
    <w:p w:rsidR="00E04221" w:rsidRPr="008663E2" w:rsidRDefault="00E04221" w:rsidP="00E04221">
      <w:pPr>
        <w:pStyle w:val="Corps"/>
        <w:suppressAutoHyphens/>
        <w:jc w:val="center"/>
        <w:rPr>
          <w:b/>
          <w:bCs/>
          <w:lang w:val="en-GB"/>
        </w:rPr>
      </w:pPr>
    </w:p>
    <w:p w:rsidR="00E04221" w:rsidRPr="008663E2" w:rsidRDefault="00E04221" w:rsidP="00E04221">
      <w:pPr>
        <w:pStyle w:val="Corps"/>
        <w:suppressAutoHyphens/>
        <w:jc w:val="center"/>
        <w:rPr>
          <w:b/>
          <w:bCs/>
          <w:lang w:val="en-GB"/>
        </w:rPr>
      </w:pPr>
      <w:r w:rsidRPr="008663E2">
        <w:rPr>
          <w:b/>
          <w:bCs/>
          <w:lang w:val="en-GB"/>
        </w:rPr>
        <w:t xml:space="preserve">Introduced on the basis of </w:t>
      </w:r>
    </w:p>
    <w:p w:rsidR="00E04221" w:rsidRPr="0049398E" w:rsidRDefault="00E04221" w:rsidP="00E04221">
      <w:pPr>
        <w:pStyle w:val="Corps"/>
        <w:suppressAutoHyphens/>
        <w:jc w:val="center"/>
        <w:rPr>
          <w:b/>
          <w:bCs/>
          <w:lang w:val="en-GB"/>
        </w:rPr>
      </w:pPr>
      <w:r w:rsidRPr="0049398E">
        <w:rPr>
          <w:b/>
          <w:bCs/>
          <w:lang w:val="en-GB"/>
        </w:rPr>
        <w:t>Article 90 § 2 of the Staff Regulations</w:t>
      </w:r>
    </w:p>
    <w:p w:rsidR="00E04221" w:rsidRPr="0049398E" w:rsidRDefault="00E04221" w:rsidP="00E04221">
      <w:pPr>
        <w:pStyle w:val="Corps"/>
        <w:suppressAutoHyphens/>
        <w:jc w:val="center"/>
        <w:rPr>
          <w:b/>
          <w:bCs/>
          <w:sz w:val="22"/>
          <w:szCs w:val="22"/>
          <w:lang w:val="en-GB"/>
        </w:rPr>
      </w:pPr>
    </w:p>
    <w:p w:rsidR="00E04221" w:rsidRPr="0049398E" w:rsidRDefault="00E04221" w:rsidP="00E04221">
      <w:pPr>
        <w:pStyle w:val="Corps"/>
        <w:suppressAutoHyphens/>
        <w:jc w:val="center"/>
        <w:rPr>
          <w:b/>
          <w:bCs/>
          <w:lang w:val="en-GB"/>
        </w:rPr>
      </w:pPr>
      <w:r w:rsidRPr="0049398E">
        <w:rPr>
          <w:b/>
          <w:bCs/>
          <w:lang w:val="en-GB"/>
        </w:rPr>
        <w:t xml:space="preserve">To the Appointing Authority of the European Personnel Selection Office (EPSO), </w:t>
      </w:r>
    </w:p>
    <w:p w:rsidR="00E04221" w:rsidRPr="009348B5" w:rsidRDefault="00E04221" w:rsidP="00E04221">
      <w:pPr>
        <w:pStyle w:val="Corps"/>
        <w:suppressAutoHyphens/>
        <w:jc w:val="center"/>
        <w:rPr>
          <w:b/>
          <w:bCs/>
          <w:lang w:val="en-GB"/>
        </w:rPr>
      </w:pPr>
      <w:r w:rsidRPr="009348B5">
        <w:rPr>
          <w:b/>
          <w:bCs/>
          <w:lang w:val="en-GB"/>
        </w:rPr>
        <w:t xml:space="preserve"> </w:t>
      </w:r>
    </w:p>
    <w:p w:rsidR="00E04221" w:rsidRPr="009348B5" w:rsidRDefault="00E04221" w:rsidP="00E04221">
      <w:pPr>
        <w:pStyle w:val="Corps"/>
        <w:rPr>
          <w:b/>
          <w:bCs/>
          <w:lang w:val="en-GB"/>
        </w:rPr>
      </w:pPr>
    </w:p>
    <w:p w:rsidR="00E04221" w:rsidRPr="009348B5" w:rsidRDefault="00E04221" w:rsidP="00E04221">
      <w:pPr>
        <w:pStyle w:val="Corps"/>
        <w:suppressAutoHyphens/>
        <w:rPr>
          <w:b/>
          <w:bCs/>
          <w:sz w:val="30"/>
          <w:szCs w:val="30"/>
          <w:u w:val="single"/>
          <w:shd w:val="clear" w:color="auto" w:fill="FFFF00"/>
          <w:lang w:val="en-GB"/>
        </w:rPr>
      </w:pPr>
    </w:p>
    <w:p w:rsidR="00E04221" w:rsidRPr="00557259" w:rsidRDefault="00E04221" w:rsidP="00E04221">
      <w:pPr>
        <w:pStyle w:val="Corps"/>
        <w:suppressAutoHyphens/>
        <w:rPr>
          <w:b/>
          <w:bCs/>
          <w:sz w:val="30"/>
          <w:szCs w:val="30"/>
          <w:u w:val="single"/>
          <w:lang w:val="en-GB"/>
        </w:rPr>
      </w:pPr>
      <w:r w:rsidRPr="00557259">
        <w:rPr>
          <w:b/>
          <w:bCs/>
          <w:sz w:val="30"/>
          <w:szCs w:val="30"/>
          <w:u w:val="single"/>
          <w:shd w:val="clear" w:color="auto" w:fill="FFFF00"/>
          <w:lang w:val="en-GB"/>
        </w:rPr>
        <w:t>First Name, Name</w:t>
      </w:r>
    </w:p>
    <w:p w:rsidR="00E04221" w:rsidRPr="009348B5" w:rsidRDefault="00E04221" w:rsidP="00E04221">
      <w:pPr>
        <w:pStyle w:val="Corps"/>
        <w:suppressAutoHyphens/>
        <w:rPr>
          <w:lang w:val="en-GB"/>
        </w:rPr>
      </w:pPr>
      <w:r w:rsidRPr="009348B5">
        <w:rPr>
          <w:lang w:val="en-GB"/>
        </w:rPr>
        <w:t xml:space="preserve">Candidate </w:t>
      </w:r>
      <w:r w:rsidR="004925DB" w:rsidRPr="009348B5">
        <w:rPr>
          <w:lang w:val="en-GB"/>
        </w:rPr>
        <w:t>for (</w:t>
      </w:r>
      <w:r w:rsidRPr="009348B5">
        <w:rPr>
          <w:shd w:val="clear" w:color="auto" w:fill="FFFF00"/>
          <w:lang w:val="en-GB"/>
        </w:rPr>
        <w:t>EPSO/)</w:t>
      </w:r>
      <w:r w:rsidRPr="009348B5">
        <w:rPr>
          <w:lang w:val="en-GB"/>
        </w:rPr>
        <w:t xml:space="preserve">, competition, candidate </w:t>
      </w:r>
      <w:r w:rsidR="004925DB" w:rsidRPr="009348B5">
        <w:rPr>
          <w:lang w:val="en-GB"/>
        </w:rPr>
        <w:t>number:</w:t>
      </w:r>
      <w:r w:rsidRPr="009348B5">
        <w:rPr>
          <w:lang w:val="en-GB"/>
        </w:rPr>
        <w:t xml:space="preserve"> </w:t>
      </w:r>
      <w:r w:rsidRPr="009348B5">
        <w:rPr>
          <w:shd w:val="clear" w:color="auto" w:fill="FFFF00"/>
          <w:lang w:val="en-GB"/>
        </w:rPr>
        <w:t>…………</w:t>
      </w:r>
      <w:r w:rsidRPr="009348B5">
        <w:rPr>
          <w:lang w:val="en-GB"/>
        </w:rPr>
        <w:t xml:space="preserve">       </w:t>
      </w:r>
    </w:p>
    <w:p w:rsidR="00E04221" w:rsidRPr="009348B5" w:rsidRDefault="00E04221" w:rsidP="00E04221">
      <w:pPr>
        <w:pStyle w:val="Corps"/>
        <w:suppressAutoHyphens/>
        <w:rPr>
          <w:lang w:val="en-GB"/>
        </w:rPr>
      </w:pPr>
    </w:p>
    <w:p w:rsidR="00E04221" w:rsidRPr="009348B5" w:rsidRDefault="00E04221" w:rsidP="00E04221">
      <w:pPr>
        <w:pStyle w:val="Corps"/>
        <w:suppressAutoHyphens/>
        <w:jc w:val="center"/>
        <w:rPr>
          <w:b/>
          <w:bCs/>
          <w:lang w:val="en-GB"/>
        </w:rPr>
      </w:pPr>
      <w:r>
        <w:rPr>
          <w:b/>
          <w:bCs/>
          <w:lang w:val="en-GB"/>
        </w:rPr>
        <w:t>Hereafter referred to as the Appellant</w:t>
      </w:r>
      <w:r w:rsidRPr="009348B5">
        <w:rPr>
          <w:b/>
          <w:bCs/>
          <w:lang w:val="en-GB"/>
        </w:rPr>
        <w:t>,</w:t>
      </w:r>
    </w:p>
    <w:p w:rsidR="00E04221" w:rsidRPr="009348B5" w:rsidRDefault="00E04221" w:rsidP="00E04221">
      <w:pPr>
        <w:pStyle w:val="Corps"/>
        <w:rPr>
          <w:b/>
          <w:bCs/>
          <w:u w:val="single"/>
          <w:lang w:val="en-GB"/>
        </w:rPr>
      </w:pPr>
    </w:p>
    <w:p w:rsidR="00E04221" w:rsidRPr="009348B5" w:rsidRDefault="00E04221" w:rsidP="00E04221">
      <w:pPr>
        <w:pStyle w:val="Corps"/>
        <w:rPr>
          <w:b/>
          <w:bCs/>
          <w:u w:val="single"/>
          <w:lang w:val="en-GB"/>
        </w:rPr>
      </w:pPr>
    </w:p>
    <w:p w:rsidR="00E04221" w:rsidRPr="00E07EEC" w:rsidRDefault="00E04221" w:rsidP="00E04221">
      <w:pPr>
        <w:pStyle w:val="Corps"/>
        <w:rPr>
          <w:sz w:val="28"/>
          <w:szCs w:val="28"/>
          <w:u w:val="single"/>
          <w:lang w:val="en-GB"/>
        </w:rPr>
      </w:pPr>
      <w:r w:rsidRPr="00E07EEC">
        <w:rPr>
          <w:b/>
          <w:bCs/>
          <w:sz w:val="28"/>
          <w:szCs w:val="28"/>
          <w:u w:val="single"/>
          <w:lang w:val="en-GB"/>
        </w:rPr>
        <w:t>Subject of the Appeal</w:t>
      </w:r>
    </w:p>
    <w:p w:rsidR="00E04221" w:rsidRPr="00557259" w:rsidRDefault="00E04221" w:rsidP="00E04221">
      <w:pPr>
        <w:pStyle w:val="Corps"/>
        <w:jc w:val="both"/>
        <w:rPr>
          <w:lang w:val="en-GB"/>
        </w:rPr>
      </w:pPr>
      <w:r w:rsidRPr="00557259">
        <w:rPr>
          <w:lang w:val="en-GB"/>
        </w:rPr>
        <w:t xml:space="preserve">The present appeal refers to the decision of the competition panel </w:t>
      </w:r>
      <w:r w:rsidRPr="00557259">
        <w:rPr>
          <w:shd w:val="clear" w:color="auto" w:fill="FFFF00"/>
          <w:lang w:val="en-GB"/>
        </w:rPr>
        <w:t>(EPSO/</w:t>
      </w:r>
      <w:r w:rsidRPr="00557259">
        <w:rPr>
          <w:lang w:val="en-GB"/>
        </w:rPr>
        <w:t xml:space="preserve"> ) by which the appellant was </w:t>
      </w:r>
      <w:r w:rsidR="00C343B6" w:rsidRPr="00557259">
        <w:rPr>
          <w:lang w:val="en-GB"/>
        </w:rPr>
        <w:t>informed</w:t>
      </w:r>
      <w:r w:rsidRPr="00557259">
        <w:rPr>
          <w:lang w:val="en-GB"/>
        </w:rPr>
        <w:t xml:space="preserve"> that the number of points which had been attributed to him/her  in the pre-selection tests (so-called « Talent Screener) were</w:t>
      </w:r>
      <w:r>
        <w:rPr>
          <w:lang w:val="en-GB"/>
        </w:rPr>
        <w:t xml:space="preserve"> </w:t>
      </w:r>
      <w:r w:rsidRPr="00557259">
        <w:rPr>
          <w:lang w:val="en-GB"/>
        </w:rPr>
        <w:t>insuffic</w:t>
      </w:r>
      <w:r>
        <w:rPr>
          <w:lang w:val="en-GB"/>
        </w:rPr>
        <w:t>i</w:t>
      </w:r>
      <w:r w:rsidRPr="00557259">
        <w:rPr>
          <w:lang w:val="en-GB"/>
        </w:rPr>
        <w:t>e</w:t>
      </w:r>
      <w:r>
        <w:rPr>
          <w:lang w:val="en-GB"/>
        </w:rPr>
        <w:t>n</w:t>
      </w:r>
      <w:r w:rsidRPr="00557259">
        <w:rPr>
          <w:lang w:val="en-GB"/>
        </w:rPr>
        <w:t xml:space="preserve">t to allow him/her to go forward to the next stages of the competition referred to.  </w:t>
      </w:r>
    </w:p>
    <w:p w:rsidR="00E04221" w:rsidRPr="00557259" w:rsidRDefault="00E04221" w:rsidP="00E04221">
      <w:pPr>
        <w:pStyle w:val="Corps"/>
        <w:rPr>
          <w:sz w:val="22"/>
          <w:szCs w:val="22"/>
          <w:lang w:val="en-GB"/>
        </w:rPr>
      </w:pPr>
    </w:p>
    <w:p w:rsidR="00E04221" w:rsidRPr="00E07EEC" w:rsidRDefault="00E04221" w:rsidP="00E04221">
      <w:pPr>
        <w:pStyle w:val="Corps"/>
        <w:rPr>
          <w:b/>
          <w:bCs/>
          <w:sz w:val="28"/>
          <w:szCs w:val="28"/>
          <w:u w:val="single"/>
          <w:lang w:val="en-GB"/>
        </w:rPr>
      </w:pPr>
      <w:r w:rsidRPr="00E07EEC">
        <w:rPr>
          <w:b/>
          <w:bCs/>
          <w:sz w:val="28"/>
          <w:szCs w:val="28"/>
          <w:u w:val="single"/>
          <w:lang w:val="en-GB"/>
        </w:rPr>
        <w:t>THE FACTS</w:t>
      </w:r>
    </w:p>
    <w:p w:rsidR="00E04221" w:rsidRPr="00E07EEC" w:rsidRDefault="00E04221" w:rsidP="00E04221">
      <w:pPr>
        <w:pStyle w:val="Corps"/>
        <w:jc w:val="both"/>
        <w:rPr>
          <w:lang w:val="en-GB"/>
        </w:rPr>
      </w:pPr>
      <w:r w:rsidRPr="00557259">
        <w:rPr>
          <w:lang w:val="en-GB"/>
        </w:rPr>
        <w:t xml:space="preserve">By a judgement of 16th September 2013, (joint cases F-23/12 et F-30/12, Glantenay against/Commission), the </w:t>
      </w:r>
      <w:r w:rsidR="00BB1618">
        <w:rPr>
          <w:lang w:val="en-GB"/>
        </w:rPr>
        <w:t xml:space="preserve">Civil </w:t>
      </w:r>
      <w:r w:rsidRPr="00557259">
        <w:rPr>
          <w:lang w:val="en-GB"/>
        </w:rPr>
        <w:t>Service Tribunal (</w:t>
      </w:r>
      <w:r w:rsidR="00BB1618">
        <w:rPr>
          <w:lang w:val="en-GB"/>
        </w:rPr>
        <w:t>C</w:t>
      </w:r>
      <w:r w:rsidRPr="00557259">
        <w:rPr>
          <w:lang w:val="en-GB"/>
        </w:rPr>
        <w:t xml:space="preserve">ST) declared the so-called </w:t>
      </w:r>
      <w:r w:rsidR="00543FD4">
        <w:rPr>
          <w:lang w:val="en-GB"/>
        </w:rPr>
        <w:t>"Talent Screener"</w:t>
      </w:r>
      <w:r w:rsidRPr="00557259">
        <w:rPr>
          <w:lang w:val="en-GB"/>
        </w:rPr>
        <w:t xml:space="preserve"> selection tests to be illegal. </w:t>
      </w:r>
      <w:r w:rsidRPr="00E07EEC">
        <w:rPr>
          <w:lang w:val="en-GB"/>
        </w:rPr>
        <w:t xml:space="preserve">In this judgement, the </w:t>
      </w:r>
      <w:r w:rsidR="00BB1618">
        <w:rPr>
          <w:lang w:val="en-GB"/>
        </w:rPr>
        <w:t>C</w:t>
      </w:r>
      <w:r w:rsidRPr="00E07EEC">
        <w:rPr>
          <w:lang w:val="en-GB"/>
        </w:rPr>
        <w:t>ST ruled that:</w:t>
      </w:r>
    </w:p>
    <w:p w:rsidR="00E04221" w:rsidRPr="00121E39" w:rsidRDefault="00E04221" w:rsidP="00E04221">
      <w:pPr>
        <w:pStyle w:val="c01pointnumerotealtn"/>
        <w:jc w:val="both"/>
        <w:rPr>
          <w:b/>
          <w:i/>
          <w:u w:val="single"/>
          <w:lang w:val="en-GB"/>
        </w:rPr>
      </w:pPr>
      <w:r w:rsidRPr="00121E39">
        <w:rPr>
          <w:b/>
          <w:i/>
          <w:lang w:val="en-GB"/>
        </w:rPr>
        <w:t>« 71      (…) it is noted that the means of selection on the basis of qualifications used by the Appointing Authority in the competition notice during the first stage consisted of asking the appellants, by means of a questionnaire</w:t>
      </w:r>
      <w:r>
        <w:rPr>
          <w:b/>
          <w:i/>
          <w:lang w:val="en-GB"/>
        </w:rPr>
        <w:t xml:space="preserve">, </w:t>
      </w:r>
      <w:r w:rsidRPr="00121E39">
        <w:rPr>
          <w:b/>
          <w:i/>
          <w:lang w:val="en-GB"/>
        </w:rPr>
        <w:t xml:space="preserve">if they believed that they met a series of conditions relating to their training and professional experience. Then, on the basis of the replies from all the candidates, the Appointing Authority established a threshold below which candidates </w:t>
      </w:r>
      <w:r w:rsidR="00543FD4" w:rsidRPr="00121E39">
        <w:rPr>
          <w:b/>
          <w:i/>
          <w:lang w:val="en-GB"/>
        </w:rPr>
        <w:t>that</w:t>
      </w:r>
      <w:r w:rsidRPr="00121E39">
        <w:rPr>
          <w:b/>
          <w:i/>
          <w:lang w:val="en-GB"/>
        </w:rPr>
        <w:t xml:space="preserve"> did not obtain a sufficient number of positive replies after weighing these, were eliminated. Conceived in this way, the Court considers that such a method is contrary to the provisions of the Staff </w:t>
      </w:r>
      <w:r>
        <w:rPr>
          <w:b/>
          <w:i/>
          <w:lang w:val="en-GB"/>
        </w:rPr>
        <w:t>R</w:t>
      </w:r>
      <w:r w:rsidRPr="00121E39">
        <w:rPr>
          <w:b/>
          <w:i/>
          <w:lang w:val="en-GB"/>
        </w:rPr>
        <w:t>egulations</w:t>
      </w:r>
      <w:r>
        <w:rPr>
          <w:b/>
          <w:i/>
          <w:lang w:val="en-GB"/>
        </w:rPr>
        <w:t xml:space="preserve"> as well as to the general principles governing competitions.</w:t>
      </w:r>
    </w:p>
    <w:p w:rsidR="00E04221" w:rsidRPr="00381A4E" w:rsidRDefault="00E04221" w:rsidP="00E04221">
      <w:pPr>
        <w:jc w:val="both"/>
        <w:rPr>
          <w:b/>
          <w:i/>
          <w:lang w:val="en-GB"/>
        </w:rPr>
      </w:pPr>
      <w:r w:rsidRPr="00121E39">
        <w:rPr>
          <w:b/>
          <w:i/>
          <w:lang w:val="en-GB"/>
        </w:rPr>
        <w:t>72      In effect, it emerges from Article 5, sub-sections 1 and 3 of Annex III of the Staff Regulations, that in the case of a selection on the basis of qualifications, the panel is responsible for checking if the diplomas and experience of the candidates meet the conditions laid down by the competition notice (see, in this sense, the verdicts of the European Court of Justice of14th Decembe</w:t>
      </w:r>
      <w:r>
        <w:rPr>
          <w:b/>
          <w:i/>
          <w:lang w:val="en-GB"/>
        </w:rPr>
        <w:t>r 2011</w:t>
      </w:r>
      <w:r w:rsidRPr="00121E39">
        <w:rPr>
          <w:b/>
          <w:i/>
          <w:lang w:val="en-GB"/>
        </w:rPr>
        <w:t>, Commission/Pachtitis, T</w:t>
      </w:r>
      <w:r w:rsidRPr="00121E39">
        <w:rPr>
          <w:b/>
          <w:i/>
          <w:lang w:val="en-GB"/>
        </w:rPr>
        <w:noBreakHyphen/>
        <w:t xml:space="preserve">361/10 P, point 43, </w:t>
      </w:r>
      <w:r>
        <w:rPr>
          <w:b/>
          <w:i/>
          <w:lang w:val="en-GB"/>
        </w:rPr>
        <w:t>and</w:t>
      </w:r>
      <w:r w:rsidRPr="00121E39">
        <w:rPr>
          <w:b/>
          <w:i/>
          <w:lang w:val="en-GB"/>
        </w:rPr>
        <w:t xml:space="preserve"> Commission/Vicente Carbajosa e.a., T</w:t>
      </w:r>
      <w:r w:rsidRPr="00121E39">
        <w:rPr>
          <w:b/>
          <w:i/>
          <w:lang w:val="en-GB"/>
        </w:rPr>
        <w:noBreakHyphen/>
        <w:t xml:space="preserve">6/11 P, point 58). </w:t>
      </w:r>
      <w:r w:rsidRPr="00381A4E">
        <w:rPr>
          <w:b/>
          <w:i/>
          <w:lang w:val="en-GB"/>
        </w:rPr>
        <w:t>The selection means governing the first stage attributes only to the panel the task of the weight to be attached</w:t>
      </w:r>
      <w:r>
        <w:rPr>
          <w:b/>
          <w:i/>
          <w:lang w:val="en-GB"/>
        </w:rPr>
        <w:t xml:space="preserve"> </w:t>
      </w:r>
      <w:r w:rsidRPr="00381A4E">
        <w:rPr>
          <w:b/>
          <w:i/>
          <w:lang w:val="en-GB"/>
        </w:rPr>
        <w:t>to each question, then of counting the number of points obtained by each candidate and finally, the role of deter</w:t>
      </w:r>
      <w:r>
        <w:rPr>
          <w:b/>
          <w:i/>
          <w:lang w:val="en-GB"/>
        </w:rPr>
        <w:t>m</w:t>
      </w:r>
      <w:r w:rsidRPr="00381A4E">
        <w:rPr>
          <w:b/>
          <w:i/>
          <w:lang w:val="en-GB"/>
        </w:rPr>
        <w:t>ining, on the basis of the number of people competing in this first stage as well as the</w:t>
      </w:r>
      <w:r>
        <w:rPr>
          <w:b/>
          <w:i/>
          <w:lang w:val="en-GB"/>
        </w:rPr>
        <w:t xml:space="preserve"> </w:t>
      </w:r>
      <w:r w:rsidRPr="00381A4E">
        <w:rPr>
          <w:b/>
          <w:i/>
          <w:lang w:val="en-GB"/>
        </w:rPr>
        <w:t xml:space="preserve">number of points they have obtained, the threshold of points required to be admitted to the second stage of the selection procedure on the basis of qualifications. </w:t>
      </w:r>
    </w:p>
    <w:p w:rsidR="00137821" w:rsidRPr="00E04221" w:rsidRDefault="00137821" w:rsidP="00DB0A64">
      <w:pPr>
        <w:jc w:val="both"/>
        <w:rPr>
          <w:b/>
          <w:i/>
          <w:lang w:val="en-GB"/>
        </w:rPr>
      </w:pPr>
    </w:p>
    <w:p w:rsidR="00E04221" w:rsidRPr="00F35361" w:rsidRDefault="00E04221" w:rsidP="00E04221">
      <w:pPr>
        <w:pStyle w:val="c01pointnumerotealtn"/>
        <w:jc w:val="both"/>
        <w:rPr>
          <w:b/>
          <w:i/>
          <w:lang w:val="en-GB"/>
        </w:rPr>
      </w:pPr>
      <w:r w:rsidRPr="00F35361">
        <w:rPr>
          <w:b/>
          <w:i/>
          <w:lang w:val="en-GB"/>
        </w:rPr>
        <w:lastRenderedPageBreak/>
        <w:t xml:space="preserve">73      On the other hand, </w:t>
      </w:r>
      <w:r w:rsidR="00F35361" w:rsidRPr="00F35361">
        <w:rPr>
          <w:b/>
          <w:i/>
          <w:lang w:val="en-GB"/>
        </w:rPr>
        <w:t xml:space="preserve">this selection method does not provide for any control </w:t>
      </w:r>
      <w:r w:rsidR="002F3B4D">
        <w:rPr>
          <w:b/>
          <w:i/>
          <w:lang w:val="en-GB"/>
        </w:rPr>
        <w:t>by</w:t>
      </w:r>
      <w:r w:rsidR="00F35361" w:rsidRPr="00F35361">
        <w:rPr>
          <w:b/>
          <w:i/>
          <w:lang w:val="en-GB"/>
        </w:rPr>
        <w:t xml:space="preserve"> the </w:t>
      </w:r>
      <w:r w:rsidR="002F3B4D">
        <w:rPr>
          <w:b/>
          <w:i/>
          <w:lang w:val="en-GB"/>
        </w:rPr>
        <w:t>panel</w:t>
      </w:r>
      <w:r w:rsidR="00F35361" w:rsidRPr="00F35361">
        <w:rPr>
          <w:b/>
          <w:i/>
          <w:lang w:val="en-GB"/>
        </w:rPr>
        <w:t xml:space="preserve"> as to the relevance of titles and professional qualifications held by applicants. </w:t>
      </w:r>
      <w:r w:rsidR="00F35361" w:rsidRPr="00F35361">
        <w:rPr>
          <w:b/>
          <w:i/>
          <w:u w:val="single"/>
          <w:lang w:val="en-GB"/>
        </w:rPr>
        <w:t xml:space="preserve">Such a method necessarily implies that those candidates are not selected based on the relevance of their qualifications or professional experience, but on the self-evaluation of candidates, which is not </w:t>
      </w:r>
      <w:r w:rsidR="006F35B0" w:rsidRPr="00F35361">
        <w:rPr>
          <w:b/>
          <w:i/>
          <w:u w:val="single"/>
          <w:lang w:val="en-GB"/>
        </w:rPr>
        <w:t>a</w:t>
      </w:r>
      <w:r w:rsidR="006F35B0">
        <w:rPr>
          <w:b/>
          <w:i/>
          <w:u w:val="single"/>
          <w:lang w:val="en-GB"/>
        </w:rPr>
        <w:t xml:space="preserve"> sufficiently</w:t>
      </w:r>
      <w:r w:rsidR="00F35361" w:rsidRPr="00F35361">
        <w:rPr>
          <w:b/>
          <w:i/>
          <w:u w:val="single"/>
          <w:lang w:val="en-GB"/>
        </w:rPr>
        <w:t xml:space="preserve"> objective </w:t>
      </w:r>
      <w:r w:rsidR="002F3B4D">
        <w:rPr>
          <w:b/>
          <w:i/>
          <w:u w:val="single"/>
          <w:lang w:val="en-GB"/>
        </w:rPr>
        <w:t>criterion</w:t>
      </w:r>
      <w:r w:rsidR="00F35361" w:rsidRPr="00F35361">
        <w:rPr>
          <w:b/>
          <w:i/>
          <w:u w:val="single"/>
          <w:lang w:val="en-GB"/>
        </w:rPr>
        <w:t xml:space="preserve"> for selecting the best candidates, or even to </w:t>
      </w:r>
      <w:r w:rsidR="006F35B0">
        <w:rPr>
          <w:b/>
          <w:i/>
          <w:u w:val="single"/>
          <w:lang w:val="en-GB"/>
        </w:rPr>
        <w:t>en</w:t>
      </w:r>
      <w:r w:rsidR="006F35B0" w:rsidRPr="00F35361">
        <w:rPr>
          <w:b/>
          <w:i/>
          <w:u w:val="single"/>
          <w:lang w:val="en-GB"/>
        </w:rPr>
        <w:t>sure</w:t>
      </w:r>
      <w:r w:rsidR="00F35361" w:rsidRPr="00F35361">
        <w:rPr>
          <w:b/>
          <w:i/>
          <w:u w:val="single"/>
          <w:lang w:val="en-GB"/>
        </w:rPr>
        <w:t xml:space="preserve"> the coherence of the selection made</w:t>
      </w:r>
      <w:r w:rsidR="00F35361">
        <w:rPr>
          <w:b/>
          <w:i/>
          <w:lang w:val="en-GB"/>
        </w:rPr>
        <w:t>.</w:t>
      </w:r>
    </w:p>
    <w:p w:rsidR="00C56A37" w:rsidRDefault="00C56A37" w:rsidP="00C56A37">
      <w:pPr>
        <w:pStyle w:val="NormalWeb"/>
        <w:jc w:val="both"/>
        <w:rPr>
          <w:lang w:val="en-US"/>
        </w:rPr>
      </w:pPr>
      <w:r w:rsidRPr="00954024">
        <w:rPr>
          <w:lang w:val="en-US"/>
        </w:rPr>
        <w:t xml:space="preserve">74 In addition, it should be noted that according to the selection method used in this case by EPSO, the number of points that a candidate </w:t>
      </w:r>
      <w:r w:rsidR="002F3B4D">
        <w:rPr>
          <w:lang w:val="en-US"/>
        </w:rPr>
        <w:t>needed to</w:t>
      </w:r>
      <w:r w:rsidRPr="00954024">
        <w:rPr>
          <w:lang w:val="en-US"/>
        </w:rPr>
        <w:t xml:space="preserve"> obtain in order </w:t>
      </w:r>
      <w:r w:rsidR="002F3B4D">
        <w:rPr>
          <w:lang w:val="en-US"/>
        </w:rPr>
        <w:t>for his/her</w:t>
      </w:r>
      <w:r w:rsidRPr="00954024">
        <w:rPr>
          <w:lang w:val="en-US"/>
        </w:rPr>
        <w:t xml:space="preserve"> </w:t>
      </w:r>
      <w:r w:rsidR="002F3B4D">
        <w:rPr>
          <w:lang w:val="en-US"/>
        </w:rPr>
        <w:t>candidature</w:t>
      </w:r>
      <w:r w:rsidRPr="00954024">
        <w:rPr>
          <w:lang w:val="en-US"/>
        </w:rPr>
        <w:t xml:space="preserve"> </w:t>
      </w:r>
      <w:r w:rsidR="002F3B4D">
        <w:rPr>
          <w:lang w:val="en-US"/>
        </w:rPr>
        <w:t xml:space="preserve">to be examined </w:t>
      </w:r>
      <w:r w:rsidRPr="00954024">
        <w:rPr>
          <w:lang w:val="en-US"/>
        </w:rPr>
        <w:t xml:space="preserve">at the second </w:t>
      </w:r>
      <w:r>
        <w:rPr>
          <w:lang w:val="en-US"/>
        </w:rPr>
        <w:t>stage</w:t>
      </w:r>
      <w:r w:rsidRPr="00954024">
        <w:rPr>
          <w:lang w:val="en-US"/>
        </w:rPr>
        <w:t xml:space="preserve"> depended on </w:t>
      </w:r>
      <w:r w:rsidR="002F3B4D">
        <w:rPr>
          <w:lang w:val="en-US"/>
        </w:rPr>
        <w:t xml:space="preserve">the </w:t>
      </w:r>
      <w:r w:rsidRPr="00954024">
        <w:rPr>
          <w:lang w:val="en-US"/>
        </w:rPr>
        <w:t xml:space="preserve">points of the other candidates. </w:t>
      </w:r>
      <w:r>
        <w:rPr>
          <w:lang w:val="en-US"/>
        </w:rPr>
        <w:t>As a result</w:t>
      </w:r>
      <w:r w:rsidRPr="00954024">
        <w:rPr>
          <w:lang w:val="en-US"/>
        </w:rPr>
        <w:t>, a candidate could be eliminated simply because other candidates had responded positively to questions following a</w:t>
      </w:r>
      <w:r w:rsidR="002F3B4D">
        <w:rPr>
          <w:lang w:val="en-US"/>
        </w:rPr>
        <w:t>n</w:t>
      </w:r>
      <w:r w:rsidRPr="00954024">
        <w:rPr>
          <w:lang w:val="en-US"/>
        </w:rPr>
        <w:t xml:space="preserve"> </w:t>
      </w:r>
      <w:r w:rsidRPr="009847C6">
        <w:rPr>
          <w:lang w:val="en-US"/>
        </w:rPr>
        <w:t xml:space="preserve">excessively favourable </w:t>
      </w:r>
      <w:r w:rsidR="002F3B4D">
        <w:rPr>
          <w:lang w:val="en-US"/>
        </w:rPr>
        <w:t xml:space="preserve">reading </w:t>
      </w:r>
      <w:r w:rsidR="006F35B0">
        <w:rPr>
          <w:lang w:val="en-US"/>
        </w:rPr>
        <w:t xml:space="preserve">of </w:t>
      </w:r>
      <w:r w:rsidR="006F35B0" w:rsidRPr="00954024">
        <w:rPr>
          <w:lang w:val="en-US"/>
        </w:rPr>
        <w:t>the</w:t>
      </w:r>
      <w:r w:rsidRPr="00954024">
        <w:rPr>
          <w:lang w:val="en-US"/>
        </w:rPr>
        <w:t xml:space="preserve"> criteria</w:t>
      </w:r>
      <w:r w:rsidR="002F3B4D">
        <w:rPr>
          <w:lang w:val="en-US"/>
        </w:rPr>
        <w:t xml:space="preserve"> laid down</w:t>
      </w:r>
      <w:r w:rsidRPr="00954024">
        <w:rPr>
          <w:lang w:val="en-US"/>
        </w:rPr>
        <w:t xml:space="preserve">, a misinterpretation of the questions or </w:t>
      </w:r>
      <w:r>
        <w:rPr>
          <w:lang w:val="en-US"/>
        </w:rPr>
        <w:t xml:space="preserve">an </w:t>
      </w:r>
      <w:r w:rsidRPr="00954024">
        <w:rPr>
          <w:lang w:val="en-US"/>
        </w:rPr>
        <w:t>incorrect assessment of the value of their diplomas or professional experiences</w:t>
      </w:r>
      <w:r w:rsidR="002F3B4D">
        <w:rPr>
          <w:lang w:val="en-US"/>
        </w:rPr>
        <w:t>. E</w:t>
      </w:r>
      <w:r w:rsidRPr="00954024">
        <w:rPr>
          <w:lang w:val="en-US"/>
        </w:rPr>
        <w:t>ach question requir</w:t>
      </w:r>
      <w:r>
        <w:rPr>
          <w:lang w:val="en-US"/>
        </w:rPr>
        <w:t>ed</w:t>
      </w:r>
      <w:r w:rsidRPr="00954024">
        <w:rPr>
          <w:lang w:val="en-US"/>
        </w:rPr>
        <w:t xml:space="preserve"> a very </w:t>
      </w:r>
      <w:r w:rsidR="002F3B4D">
        <w:rPr>
          <w:lang w:val="en-US"/>
        </w:rPr>
        <w:t>delicate</w:t>
      </w:r>
      <w:r w:rsidRPr="00954024">
        <w:rPr>
          <w:lang w:val="en-US"/>
        </w:rPr>
        <w:t xml:space="preserve"> assessment </w:t>
      </w:r>
      <w:r w:rsidR="002F3B4D">
        <w:rPr>
          <w:lang w:val="en-US"/>
        </w:rPr>
        <w:t>by</w:t>
      </w:r>
      <w:r w:rsidRPr="00954024">
        <w:rPr>
          <w:lang w:val="en-US"/>
        </w:rPr>
        <w:t xml:space="preserve"> the candidate </w:t>
      </w:r>
      <w:r>
        <w:rPr>
          <w:lang w:val="en-US"/>
        </w:rPr>
        <w:t>on</w:t>
      </w:r>
      <w:r w:rsidRPr="00954024">
        <w:rPr>
          <w:lang w:val="en-US"/>
        </w:rPr>
        <w:t xml:space="preserve"> the </w:t>
      </w:r>
      <w:r w:rsidR="002F3B4D">
        <w:rPr>
          <w:lang w:val="en-US"/>
        </w:rPr>
        <w:t>relevance</w:t>
      </w:r>
      <w:r w:rsidRPr="00954024">
        <w:rPr>
          <w:lang w:val="en-US"/>
        </w:rPr>
        <w:t xml:space="preserve"> of </w:t>
      </w:r>
      <w:r>
        <w:rPr>
          <w:lang w:val="en-US"/>
        </w:rPr>
        <w:t xml:space="preserve">his or her </w:t>
      </w:r>
      <w:r w:rsidRPr="00954024">
        <w:rPr>
          <w:lang w:val="en-US"/>
        </w:rPr>
        <w:t>diploma</w:t>
      </w:r>
      <w:r>
        <w:rPr>
          <w:lang w:val="en-US"/>
        </w:rPr>
        <w:t>s and professional experience (</w:t>
      </w:r>
      <w:r w:rsidRPr="00954024">
        <w:rPr>
          <w:lang w:val="en-US"/>
        </w:rPr>
        <w:t xml:space="preserve">see, in particular, with regard to </w:t>
      </w:r>
      <w:r w:rsidR="002F3B4D">
        <w:rPr>
          <w:lang w:val="en-US"/>
        </w:rPr>
        <w:t>delicate</w:t>
      </w:r>
      <w:r w:rsidRPr="00954024">
        <w:rPr>
          <w:lang w:val="en-US"/>
        </w:rPr>
        <w:t xml:space="preserve"> assessments which are sometimes necessary to assess the relevance of a degree or a professional experience,</w:t>
      </w:r>
      <w:r>
        <w:rPr>
          <w:lang w:val="en-US"/>
        </w:rPr>
        <w:t xml:space="preserve"> judgment of 24 April 2013, CB/Commission</w:t>
      </w:r>
      <w:r w:rsidRPr="00954024">
        <w:rPr>
          <w:lang w:val="en-US"/>
        </w:rPr>
        <w:t>, F 73/11</w:t>
      </w:r>
      <w:r>
        <w:rPr>
          <w:lang w:val="en-US"/>
        </w:rPr>
        <w:t>, paragraphs 50 to 52)</w:t>
      </w:r>
      <w:r w:rsidRPr="00954024">
        <w:rPr>
          <w:lang w:val="en-US"/>
        </w:rPr>
        <w:t xml:space="preserve">. </w:t>
      </w:r>
      <w:r w:rsidRPr="00706FAD">
        <w:rPr>
          <w:lang w:val="en-US"/>
        </w:rPr>
        <w:t>In this sense,</w:t>
      </w:r>
      <w:r w:rsidRPr="00706FAD">
        <w:rPr>
          <w:b/>
          <w:i/>
          <w:u w:val="single"/>
          <w:lang w:val="en-US"/>
        </w:rPr>
        <w:t xml:space="preserve"> it must also be noted that this method does not guarantee sufficient objectivity and consistency of marking</w:t>
      </w:r>
      <w:r w:rsidRPr="00954024">
        <w:rPr>
          <w:lang w:val="en-US"/>
        </w:rPr>
        <w:t>.</w:t>
      </w:r>
    </w:p>
    <w:p w:rsidR="00022711" w:rsidRDefault="00022711" w:rsidP="00022711">
      <w:pPr>
        <w:pStyle w:val="NormalWeb"/>
        <w:jc w:val="both"/>
        <w:rPr>
          <w:lang w:val="en-US"/>
        </w:rPr>
      </w:pPr>
      <w:r w:rsidRPr="00954024">
        <w:rPr>
          <w:lang w:val="en-US"/>
        </w:rPr>
        <w:t xml:space="preserve">75 On this point, it should be noted that the selection method used in this case by EPSO differs from those used during other </w:t>
      </w:r>
      <w:r>
        <w:rPr>
          <w:lang w:val="en-US"/>
        </w:rPr>
        <w:t>competitions</w:t>
      </w:r>
      <w:r w:rsidRPr="00954024">
        <w:rPr>
          <w:lang w:val="en-US"/>
        </w:rPr>
        <w:t xml:space="preserve"> which </w:t>
      </w:r>
      <w:r w:rsidR="002F3B4D">
        <w:rPr>
          <w:lang w:val="en-US"/>
        </w:rPr>
        <w:t xml:space="preserve">were brought to court </w:t>
      </w:r>
      <w:r w:rsidRPr="00954024">
        <w:rPr>
          <w:lang w:val="en-US"/>
        </w:rPr>
        <w:t>and wh</w:t>
      </w:r>
      <w:r w:rsidR="002F3B4D">
        <w:rPr>
          <w:lang w:val="en-US"/>
        </w:rPr>
        <w:t>ich</w:t>
      </w:r>
      <w:r w:rsidRPr="00954024">
        <w:rPr>
          <w:lang w:val="en-US"/>
        </w:rPr>
        <w:t xml:space="preserve"> have not been cance</w:t>
      </w:r>
      <w:r w:rsidR="002F3B4D">
        <w:rPr>
          <w:lang w:val="en-US"/>
        </w:rPr>
        <w:t>l</w:t>
      </w:r>
      <w:r w:rsidRPr="00954024">
        <w:rPr>
          <w:lang w:val="en-US"/>
        </w:rPr>
        <w:t xml:space="preserve">led. </w:t>
      </w:r>
      <w:r w:rsidR="006F35B0" w:rsidRPr="00954024">
        <w:rPr>
          <w:lang w:val="en-US"/>
        </w:rPr>
        <w:t>Indeed,</w:t>
      </w:r>
      <w:r w:rsidRPr="00954024">
        <w:rPr>
          <w:lang w:val="en-US"/>
        </w:rPr>
        <w:t xml:space="preserve"> although in some competitions</w:t>
      </w:r>
      <w:r w:rsidR="006F35B0" w:rsidRPr="00954024">
        <w:rPr>
          <w:lang w:val="en-US"/>
        </w:rPr>
        <w:t>, applications</w:t>
      </w:r>
      <w:r w:rsidRPr="00954024">
        <w:rPr>
          <w:lang w:val="en-US"/>
        </w:rPr>
        <w:t xml:space="preserve"> are discarded before the first tests for reasons related to the relevance of academic and professional experience </w:t>
      </w:r>
      <w:r w:rsidR="002F3B4D">
        <w:rPr>
          <w:lang w:val="en-US"/>
        </w:rPr>
        <w:t>communicated</w:t>
      </w:r>
      <w:r w:rsidRPr="00954024">
        <w:rPr>
          <w:lang w:val="en-US"/>
        </w:rPr>
        <w:t xml:space="preserve">, it </w:t>
      </w:r>
      <w:r w:rsidR="002F3B4D">
        <w:rPr>
          <w:lang w:val="en-US"/>
        </w:rPr>
        <w:t xml:space="preserve">is nevertheless the </w:t>
      </w:r>
      <w:r w:rsidR="006F35B0">
        <w:rPr>
          <w:lang w:val="en-US"/>
        </w:rPr>
        <w:t>case that</w:t>
      </w:r>
      <w:r>
        <w:rPr>
          <w:lang w:val="en-US"/>
        </w:rPr>
        <w:t xml:space="preserve"> in such competitions</w:t>
      </w:r>
      <w:r w:rsidRPr="00954024">
        <w:rPr>
          <w:lang w:val="en-US"/>
        </w:rPr>
        <w:t xml:space="preserve">, decisions to exclude </w:t>
      </w:r>
      <w:r w:rsidR="00EA5EA4">
        <w:rPr>
          <w:lang w:val="en-US"/>
        </w:rPr>
        <w:t>certain</w:t>
      </w:r>
      <w:r w:rsidRPr="00954024">
        <w:rPr>
          <w:lang w:val="en-US"/>
        </w:rPr>
        <w:t xml:space="preserve"> candidates are adopted by the jury after it has actually examined the relevance of qualifications and work experience com</w:t>
      </w:r>
      <w:r w:rsidR="00EA5EA4">
        <w:rPr>
          <w:lang w:val="en-US"/>
        </w:rPr>
        <w:t>municated</w:t>
      </w:r>
      <w:r w:rsidRPr="00954024">
        <w:rPr>
          <w:lang w:val="en-US"/>
        </w:rPr>
        <w:t xml:space="preserve">. </w:t>
      </w:r>
      <w:r>
        <w:rPr>
          <w:lang w:val="en-US"/>
        </w:rPr>
        <w:t>Even if</w:t>
      </w:r>
      <w:r w:rsidRPr="00954024">
        <w:rPr>
          <w:lang w:val="en-US"/>
        </w:rPr>
        <w:t xml:space="preserve"> in such </w:t>
      </w:r>
      <w:r>
        <w:rPr>
          <w:lang w:val="en-US"/>
        </w:rPr>
        <w:t>competitions,</w:t>
      </w:r>
      <w:r w:rsidRPr="00954024">
        <w:rPr>
          <w:lang w:val="en-US"/>
        </w:rPr>
        <w:t xml:space="preserve"> where the </w:t>
      </w:r>
      <w:r w:rsidR="00EA5EA4">
        <w:rPr>
          <w:lang w:val="en-US"/>
        </w:rPr>
        <w:t xml:space="preserve">veracity of the information </w:t>
      </w:r>
      <w:r w:rsidR="006F35B0">
        <w:rPr>
          <w:lang w:val="en-US"/>
        </w:rPr>
        <w:t xml:space="preserve">communicated </w:t>
      </w:r>
      <w:r w:rsidR="006F35B0" w:rsidRPr="00954024">
        <w:rPr>
          <w:lang w:val="en-US"/>
        </w:rPr>
        <w:t>by</w:t>
      </w:r>
      <w:r w:rsidRPr="00954024">
        <w:rPr>
          <w:lang w:val="en-US"/>
        </w:rPr>
        <w:t xml:space="preserve"> candidates </w:t>
      </w:r>
      <w:r w:rsidR="00EA5EA4">
        <w:rPr>
          <w:lang w:val="en-US"/>
        </w:rPr>
        <w:t xml:space="preserve">is </w:t>
      </w:r>
      <w:r w:rsidR="006F35B0">
        <w:rPr>
          <w:lang w:val="en-US"/>
        </w:rPr>
        <w:t xml:space="preserve">only </w:t>
      </w:r>
      <w:r w:rsidR="006F35B0" w:rsidRPr="00954024">
        <w:rPr>
          <w:lang w:val="en-US"/>
        </w:rPr>
        <w:t>checked</w:t>
      </w:r>
      <w:r w:rsidRPr="00954024">
        <w:rPr>
          <w:lang w:val="en-US"/>
        </w:rPr>
        <w:t xml:space="preserve"> at the end of the competition, </w:t>
      </w:r>
      <w:r w:rsidR="00EA5EA4">
        <w:rPr>
          <w:lang w:val="en-US"/>
        </w:rPr>
        <w:t>certain candidates</w:t>
      </w:r>
      <w:r w:rsidRPr="00954024">
        <w:rPr>
          <w:lang w:val="en-US"/>
        </w:rPr>
        <w:t xml:space="preserve"> may also be admitted to the first tests on the basis of false statements, it must be stressed that in these competition</w:t>
      </w:r>
      <w:r>
        <w:rPr>
          <w:lang w:val="en-US"/>
        </w:rPr>
        <w:t>s</w:t>
      </w:r>
      <w:r w:rsidRPr="00954024">
        <w:rPr>
          <w:lang w:val="en-US"/>
        </w:rPr>
        <w:t>, the number of candidates to be admitted to the first tests is not limited so that the error or fraud of these candidates can only have a minimal impact on other candidates, unlike the competition in question.</w:t>
      </w:r>
    </w:p>
    <w:p w:rsidR="008C66B0" w:rsidRPr="00954024" w:rsidRDefault="008C66B0" w:rsidP="008C66B0">
      <w:pPr>
        <w:pStyle w:val="NormalWeb"/>
        <w:jc w:val="both"/>
        <w:rPr>
          <w:lang w:val="en-US"/>
        </w:rPr>
      </w:pPr>
      <w:r w:rsidRPr="00954024">
        <w:rPr>
          <w:lang w:val="en-US"/>
        </w:rPr>
        <w:t xml:space="preserve">76 Consequently, it must be noted </w:t>
      </w:r>
      <w:r w:rsidRPr="0053434D">
        <w:rPr>
          <w:b/>
          <w:i/>
          <w:u w:val="single"/>
          <w:lang w:val="en-US"/>
        </w:rPr>
        <w:t xml:space="preserve">that </w:t>
      </w:r>
      <w:r w:rsidR="00EA5EA4">
        <w:rPr>
          <w:b/>
          <w:i/>
          <w:u w:val="single"/>
          <w:lang w:val="en-US"/>
        </w:rPr>
        <w:t>by foreseeing</w:t>
      </w:r>
      <w:r w:rsidRPr="0053434D">
        <w:rPr>
          <w:b/>
          <w:i/>
          <w:u w:val="single"/>
          <w:lang w:val="en-US"/>
        </w:rPr>
        <w:t xml:space="preserve"> the elimination of some candidates on the grounds that their diplomas and professional experience would not be relevant enough without this relevance </w:t>
      </w:r>
      <w:r w:rsidR="00EA5EA4">
        <w:rPr>
          <w:b/>
          <w:i/>
          <w:u w:val="single"/>
          <w:lang w:val="en-US"/>
        </w:rPr>
        <w:t>being</w:t>
      </w:r>
      <w:r w:rsidRPr="0053434D">
        <w:rPr>
          <w:b/>
          <w:i/>
          <w:u w:val="single"/>
          <w:lang w:val="en-US"/>
        </w:rPr>
        <w:t xml:space="preserve"> actually considered by the </w:t>
      </w:r>
      <w:r w:rsidR="00BB1618">
        <w:rPr>
          <w:b/>
          <w:i/>
          <w:u w:val="single"/>
          <w:lang w:val="en-US"/>
        </w:rPr>
        <w:t>panel</w:t>
      </w:r>
      <w:r w:rsidRPr="0053434D">
        <w:rPr>
          <w:b/>
          <w:i/>
          <w:u w:val="single"/>
          <w:lang w:val="en-US"/>
        </w:rPr>
        <w:t xml:space="preserve">, the provisions of the </w:t>
      </w:r>
      <w:r w:rsidR="00EA5EA4">
        <w:rPr>
          <w:b/>
          <w:i/>
          <w:u w:val="single"/>
          <w:lang w:val="en-US"/>
        </w:rPr>
        <w:t>c</w:t>
      </w:r>
      <w:r w:rsidRPr="0053434D">
        <w:rPr>
          <w:b/>
          <w:i/>
          <w:u w:val="single"/>
          <w:lang w:val="en-US"/>
        </w:rPr>
        <w:t xml:space="preserve">ompetition </w:t>
      </w:r>
      <w:r w:rsidR="00EA5EA4">
        <w:rPr>
          <w:b/>
          <w:i/>
          <w:u w:val="single"/>
          <w:lang w:val="en-US"/>
        </w:rPr>
        <w:t>notice relating to</w:t>
      </w:r>
      <w:r w:rsidRPr="0053434D">
        <w:rPr>
          <w:b/>
          <w:i/>
          <w:u w:val="single"/>
          <w:lang w:val="en-US"/>
        </w:rPr>
        <w:t xml:space="preserve"> the first stage of the selection procedure on </w:t>
      </w:r>
      <w:r w:rsidR="00EA5EA4">
        <w:rPr>
          <w:b/>
          <w:i/>
          <w:u w:val="single"/>
          <w:lang w:val="en-US"/>
        </w:rPr>
        <w:t>qualifications,</w:t>
      </w:r>
      <w:r w:rsidRPr="0053434D">
        <w:rPr>
          <w:b/>
          <w:i/>
          <w:u w:val="single"/>
          <w:lang w:val="en-US"/>
        </w:rPr>
        <w:t xml:space="preserve"> unduly restrict the prerogatives of that </w:t>
      </w:r>
      <w:r w:rsidR="00BB1618">
        <w:rPr>
          <w:b/>
          <w:i/>
          <w:u w:val="single"/>
          <w:lang w:val="en-US"/>
        </w:rPr>
        <w:t>panel</w:t>
      </w:r>
      <w:r w:rsidRPr="0053434D">
        <w:rPr>
          <w:b/>
          <w:i/>
          <w:u w:val="single"/>
          <w:lang w:val="en-US"/>
        </w:rPr>
        <w:t xml:space="preserve"> and that, </w:t>
      </w:r>
      <w:r w:rsidR="00EA5EA4">
        <w:rPr>
          <w:b/>
          <w:i/>
          <w:u w:val="single"/>
          <w:lang w:val="en-US"/>
        </w:rPr>
        <w:t>as a consequence,</w:t>
      </w:r>
      <w:r w:rsidRPr="0053434D">
        <w:rPr>
          <w:b/>
          <w:i/>
          <w:u w:val="single"/>
          <w:lang w:val="en-US"/>
        </w:rPr>
        <w:t xml:space="preserve"> they must be considered</w:t>
      </w:r>
      <w:r w:rsidR="00EA5EA4">
        <w:rPr>
          <w:b/>
          <w:i/>
          <w:u w:val="single"/>
          <w:lang w:val="en-US"/>
        </w:rPr>
        <w:t xml:space="preserve"> as being</w:t>
      </w:r>
      <w:r w:rsidRPr="0053434D">
        <w:rPr>
          <w:b/>
          <w:i/>
          <w:u w:val="single"/>
          <w:lang w:val="en-US"/>
        </w:rPr>
        <w:t xml:space="preserve"> illegal</w:t>
      </w:r>
      <w:r w:rsidRPr="00954024">
        <w:rPr>
          <w:lang w:val="en-US"/>
        </w:rPr>
        <w:t>."</w:t>
      </w:r>
    </w:p>
    <w:p w:rsidR="008F5286" w:rsidRPr="008F5286" w:rsidRDefault="008200FB" w:rsidP="008F5286">
      <w:pPr>
        <w:pStyle w:val="NormalWeb"/>
        <w:jc w:val="both"/>
        <w:rPr>
          <w:lang w:val="en-GB"/>
        </w:rPr>
      </w:pPr>
      <w:r w:rsidRPr="008200FB">
        <w:rPr>
          <w:lang w:val="en-GB"/>
        </w:rPr>
        <w:t xml:space="preserve">In this case, it is also the talent screener </w:t>
      </w:r>
      <w:r w:rsidR="00BB1618">
        <w:rPr>
          <w:lang w:val="en-GB"/>
        </w:rPr>
        <w:t xml:space="preserve">evaluation </w:t>
      </w:r>
      <w:r w:rsidRPr="008200FB">
        <w:rPr>
          <w:lang w:val="en-GB"/>
        </w:rPr>
        <w:t xml:space="preserve">method </w:t>
      </w:r>
      <w:r w:rsidR="00BB1618">
        <w:rPr>
          <w:lang w:val="en-GB"/>
        </w:rPr>
        <w:t>employed</w:t>
      </w:r>
      <w:r w:rsidRPr="008200FB">
        <w:rPr>
          <w:lang w:val="en-GB"/>
        </w:rPr>
        <w:t xml:space="preserve"> during the first phase of selection that led to exclude the application of the </w:t>
      </w:r>
      <w:r w:rsidR="00BB1618">
        <w:rPr>
          <w:lang w:val="en-GB"/>
        </w:rPr>
        <w:t>appellant</w:t>
      </w:r>
      <w:r w:rsidRPr="008200FB">
        <w:rPr>
          <w:lang w:val="en-GB"/>
        </w:rPr>
        <w:t>.</w:t>
      </w:r>
    </w:p>
    <w:p w:rsidR="008F5286" w:rsidRPr="008F5286" w:rsidRDefault="008F5286" w:rsidP="008F5286">
      <w:pPr>
        <w:pStyle w:val="NormalWeb"/>
        <w:jc w:val="both"/>
        <w:rPr>
          <w:lang w:val="en-GB"/>
        </w:rPr>
      </w:pPr>
      <w:r w:rsidRPr="008F5286">
        <w:rPr>
          <w:lang w:val="en-GB"/>
        </w:rPr>
        <w:t xml:space="preserve">This decision is </w:t>
      </w:r>
      <w:r w:rsidR="008200FB" w:rsidRPr="008F5286">
        <w:rPr>
          <w:lang w:val="en-GB"/>
        </w:rPr>
        <w:t>based,</w:t>
      </w:r>
      <w:r w:rsidRPr="008F5286">
        <w:rPr>
          <w:lang w:val="en-GB"/>
        </w:rPr>
        <w:t xml:space="preserve"> </w:t>
      </w:r>
      <w:r w:rsidR="008200FB">
        <w:rPr>
          <w:lang w:val="en-GB"/>
        </w:rPr>
        <w:t>a</w:t>
      </w:r>
      <w:r w:rsidR="008200FB" w:rsidRPr="008200FB">
        <w:rPr>
          <w:lang w:val="en-GB"/>
        </w:rPr>
        <w:t>s is apparent from the case-law cited above, on a subjective assessment of degrees, diplomas and professional experience required to be eligible to compete by the candidates themselves.</w:t>
      </w:r>
      <w:r w:rsidRPr="008F5286">
        <w:rPr>
          <w:lang w:val="en-GB"/>
        </w:rPr>
        <w:t xml:space="preserve"> In the absence of an assessment by the jury of degrees, diplomas and professional experience of all candidates, the selection procedure disregards the statutory provisions.</w:t>
      </w:r>
    </w:p>
    <w:p w:rsidR="00851550" w:rsidRDefault="00851550" w:rsidP="008F5286">
      <w:pPr>
        <w:pStyle w:val="NormalWeb"/>
        <w:jc w:val="both"/>
        <w:rPr>
          <w:lang w:val="en-GB"/>
        </w:rPr>
      </w:pPr>
      <w:r w:rsidRPr="00851550">
        <w:rPr>
          <w:lang w:val="en-GB"/>
        </w:rPr>
        <w:t xml:space="preserve">As CST has stated in its judgment of 16 September 2013 cited above, such an approach disregards </w:t>
      </w:r>
      <w:r>
        <w:rPr>
          <w:lang w:val="en-GB"/>
        </w:rPr>
        <w:t>i</w:t>
      </w:r>
      <w:r w:rsidRPr="00851550">
        <w:rPr>
          <w:lang w:val="en-GB"/>
        </w:rPr>
        <w:t xml:space="preserve">ndeed Article 27 of the Staff Regulations, Article 5, paragraphs 1 and 3, of Annex III of the Staff Regulations and the general principles applicable to competitions recalled by </w:t>
      </w:r>
      <w:r w:rsidRPr="00851550">
        <w:rPr>
          <w:lang w:val="en-GB"/>
        </w:rPr>
        <w:lastRenderedPageBreak/>
        <w:t xml:space="preserve">the CST because its control falls outside the competition </w:t>
      </w:r>
      <w:r w:rsidR="00BB1618">
        <w:rPr>
          <w:lang w:val="en-GB"/>
        </w:rPr>
        <w:t>panel</w:t>
      </w:r>
      <w:r w:rsidRPr="00851550">
        <w:rPr>
          <w:lang w:val="en-GB"/>
        </w:rPr>
        <w:t xml:space="preserve"> and because this method does not guarantee sufficient objectivity and consistency of marking.</w:t>
      </w:r>
    </w:p>
    <w:p w:rsidR="008F5286" w:rsidRPr="008F5286" w:rsidRDefault="008F5286" w:rsidP="008F5286">
      <w:pPr>
        <w:pStyle w:val="NormalWeb"/>
        <w:jc w:val="both"/>
        <w:rPr>
          <w:lang w:val="en-GB"/>
        </w:rPr>
      </w:pPr>
      <w:r w:rsidRPr="008F5286">
        <w:rPr>
          <w:lang w:val="en-GB"/>
        </w:rPr>
        <w:t xml:space="preserve">In response to requests for review made on the basis of the arguments above, EPSO informed the candidates </w:t>
      </w:r>
      <w:r w:rsidR="00FA4482">
        <w:rPr>
          <w:lang w:val="en-GB"/>
        </w:rPr>
        <w:t xml:space="preserve">that, </w:t>
      </w:r>
      <w:r w:rsidRPr="008F5286">
        <w:rPr>
          <w:lang w:val="en-GB"/>
        </w:rPr>
        <w:t xml:space="preserve">to comply with the </w:t>
      </w:r>
      <w:r w:rsidR="00FA4482">
        <w:rPr>
          <w:lang w:val="en-GB"/>
        </w:rPr>
        <w:t>case-</w:t>
      </w:r>
      <w:r w:rsidR="00FA4482" w:rsidRPr="008F5286">
        <w:rPr>
          <w:lang w:val="en-GB"/>
        </w:rPr>
        <w:t>law,</w:t>
      </w:r>
      <w:r w:rsidRPr="008F5286">
        <w:rPr>
          <w:lang w:val="en-GB"/>
        </w:rPr>
        <w:t xml:space="preserve"> the </w:t>
      </w:r>
      <w:r w:rsidR="00BB1618">
        <w:rPr>
          <w:lang w:val="en-GB"/>
        </w:rPr>
        <w:t>panel</w:t>
      </w:r>
      <w:r w:rsidRPr="008F5286">
        <w:rPr>
          <w:lang w:val="en-GB"/>
        </w:rPr>
        <w:t xml:space="preserve"> </w:t>
      </w:r>
      <w:r w:rsidR="00FA4482" w:rsidRPr="00FA4482">
        <w:rPr>
          <w:lang w:val="en-GB"/>
        </w:rPr>
        <w:t>carr</w:t>
      </w:r>
      <w:r w:rsidR="00FA4482">
        <w:rPr>
          <w:lang w:val="en-GB"/>
        </w:rPr>
        <w:t>ied</w:t>
      </w:r>
      <w:r w:rsidR="00FA4482" w:rsidRPr="00FA4482">
        <w:rPr>
          <w:lang w:val="en-GB"/>
        </w:rPr>
        <w:t xml:space="preserve"> out a check of the files</w:t>
      </w:r>
      <w:r w:rsidR="00FA4482">
        <w:rPr>
          <w:lang w:val="en-GB"/>
        </w:rPr>
        <w:t>.</w:t>
      </w:r>
    </w:p>
    <w:p w:rsidR="008F5286" w:rsidRPr="008F5286" w:rsidRDefault="008F5286" w:rsidP="008F5286">
      <w:pPr>
        <w:pStyle w:val="NormalWeb"/>
        <w:jc w:val="both"/>
        <w:rPr>
          <w:lang w:val="en-GB"/>
        </w:rPr>
      </w:pPr>
      <w:r w:rsidRPr="008F5286">
        <w:rPr>
          <w:lang w:val="en-GB"/>
        </w:rPr>
        <w:t xml:space="preserve">The </w:t>
      </w:r>
      <w:r w:rsidR="00BB1618">
        <w:rPr>
          <w:lang w:val="en-GB"/>
        </w:rPr>
        <w:t>panel</w:t>
      </w:r>
      <w:r w:rsidR="00FA4482" w:rsidRPr="008F5286">
        <w:rPr>
          <w:lang w:val="en-GB"/>
        </w:rPr>
        <w:t>,</w:t>
      </w:r>
      <w:r w:rsidRPr="008F5286">
        <w:rPr>
          <w:lang w:val="en-GB"/>
        </w:rPr>
        <w:t xml:space="preserve"> however, did not</w:t>
      </w:r>
      <w:r w:rsidR="00BB1618">
        <w:rPr>
          <w:lang w:val="en-GB"/>
        </w:rPr>
        <w:t xml:space="preserve"> provide the slightest proof</w:t>
      </w:r>
      <w:r w:rsidRPr="008F5286">
        <w:rPr>
          <w:lang w:val="en-GB"/>
        </w:rPr>
        <w:t xml:space="preserve"> of this </w:t>
      </w:r>
      <w:r w:rsidR="00FA4482" w:rsidRPr="00FA4482">
        <w:rPr>
          <w:lang w:val="en-GB"/>
        </w:rPr>
        <w:t xml:space="preserve">check </w:t>
      </w:r>
      <w:r w:rsidRPr="008F5286">
        <w:rPr>
          <w:lang w:val="en-GB"/>
        </w:rPr>
        <w:t>for all candidates.</w:t>
      </w:r>
    </w:p>
    <w:p w:rsidR="008F5286" w:rsidRPr="008F5286" w:rsidRDefault="008F5286" w:rsidP="008F5286">
      <w:pPr>
        <w:pStyle w:val="NormalWeb"/>
        <w:jc w:val="both"/>
        <w:rPr>
          <w:lang w:val="en-GB"/>
        </w:rPr>
      </w:pPr>
      <w:r w:rsidRPr="008F5286">
        <w:rPr>
          <w:lang w:val="en-GB"/>
        </w:rPr>
        <w:t>In this regard, it should be noted that</w:t>
      </w:r>
      <w:r w:rsidR="007D5785">
        <w:rPr>
          <w:lang w:val="en-GB"/>
        </w:rPr>
        <w:t>,</w:t>
      </w:r>
      <w:r w:rsidRPr="008F5286">
        <w:rPr>
          <w:lang w:val="en-GB"/>
        </w:rPr>
        <w:t xml:space="preserve"> </w:t>
      </w:r>
      <w:r w:rsidR="00BB1618">
        <w:rPr>
          <w:lang w:val="en-GB"/>
        </w:rPr>
        <w:t>as</w:t>
      </w:r>
      <w:r w:rsidR="007D5785">
        <w:rPr>
          <w:lang w:val="en-GB"/>
        </w:rPr>
        <w:t xml:space="preserve"> </w:t>
      </w:r>
      <w:r w:rsidRPr="008F5286">
        <w:rPr>
          <w:lang w:val="en-GB"/>
        </w:rPr>
        <w:t xml:space="preserve">the selection procedure </w:t>
      </w:r>
      <w:r w:rsidR="00BB1618">
        <w:rPr>
          <w:lang w:val="en-GB"/>
        </w:rPr>
        <w:t>had be</w:t>
      </w:r>
      <w:r w:rsidR="007D5785">
        <w:rPr>
          <w:lang w:val="en-GB"/>
        </w:rPr>
        <w:t xml:space="preserve">en </w:t>
      </w:r>
      <w:r w:rsidRPr="008F5286">
        <w:rPr>
          <w:lang w:val="en-GB"/>
        </w:rPr>
        <w:t>initiated on illegal bases</w:t>
      </w:r>
      <w:r w:rsidR="007D5785">
        <w:rPr>
          <w:lang w:val="en-GB"/>
        </w:rPr>
        <w:t>,</w:t>
      </w:r>
      <w:r w:rsidRPr="008F5286">
        <w:rPr>
          <w:lang w:val="en-GB"/>
        </w:rPr>
        <w:t xml:space="preserve"> decisions </w:t>
      </w:r>
      <w:r w:rsidR="007D5785">
        <w:rPr>
          <w:lang w:val="en-GB"/>
        </w:rPr>
        <w:t xml:space="preserve">taken </w:t>
      </w:r>
      <w:r w:rsidRPr="008F5286">
        <w:rPr>
          <w:lang w:val="en-GB"/>
        </w:rPr>
        <w:t xml:space="preserve">in such a framework are presumed </w:t>
      </w:r>
      <w:r w:rsidR="00BB1618">
        <w:rPr>
          <w:lang w:val="en-GB"/>
        </w:rPr>
        <w:t xml:space="preserve">to be </w:t>
      </w:r>
      <w:r w:rsidRPr="008F5286">
        <w:rPr>
          <w:lang w:val="en-GB"/>
        </w:rPr>
        <w:t>illegal.</w:t>
      </w:r>
    </w:p>
    <w:p w:rsidR="008F5286" w:rsidRPr="008F5286" w:rsidRDefault="008F5286" w:rsidP="008F5286">
      <w:pPr>
        <w:pStyle w:val="NormalWeb"/>
        <w:jc w:val="both"/>
        <w:rPr>
          <w:lang w:val="en-GB"/>
        </w:rPr>
      </w:pPr>
      <w:r w:rsidRPr="008F5286">
        <w:rPr>
          <w:lang w:val="en-GB"/>
        </w:rPr>
        <w:t xml:space="preserve">In addition, the effectiveness of the </w:t>
      </w:r>
      <w:r w:rsidR="000E39DE">
        <w:rPr>
          <w:lang w:val="en-GB"/>
        </w:rPr>
        <w:t xml:space="preserve">check, </w:t>
      </w:r>
      <w:r w:rsidR="000E39DE" w:rsidRPr="000E39DE">
        <w:rPr>
          <w:lang w:val="en-GB"/>
        </w:rPr>
        <w:t xml:space="preserve">which is the responsibility of the </w:t>
      </w:r>
      <w:r w:rsidR="00BB1618">
        <w:rPr>
          <w:lang w:val="en-GB"/>
        </w:rPr>
        <w:t>panel</w:t>
      </w:r>
      <w:r w:rsidR="000E39DE">
        <w:rPr>
          <w:lang w:val="en-GB"/>
        </w:rPr>
        <w:t>,</w:t>
      </w:r>
      <w:r w:rsidRPr="008F5286">
        <w:rPr>
          <w:lang w:val="en-GB"/>
        </w:rPr>
        <w:t xml:space="preserve"> is fraught with practical difficulties when some candidates have agreed</w:t>
      </w:r>
      <w:r w:rsidR="006D37C7">
        <w:rPr>
          <w:lang w:val="en-GB"/>
        </w:rPr>
        <w:t>,</w:t>
      </w:r>
      <w:r w:rsidRPr="008F5286">
        <w:rPr>
          <w:lang w:val="en-GB"/>
        </w:rPr>
        <w:t xml:space="preserve"> at the </w:t>
      </w:r>
      <w:r w:rsidR="007744C0" w:rsidRPr="008F5286">
        <w:rPr>
          <w:lang w:val="en-GB"/>
        </w:rPr>
        <w:t xml:space="preserve">time </w:t>
      </w:r>
      <w:r w:rsidR="007744C0">
        <w:rPr>
          <w:lang w:val="en-GB"/>
        </w:rPr>
        <w:t xml:space="preserve">of </w:t>
      </w:r>
      <w:r w:rsidR="007744C0" w:rsidRPr="008F5286">
        <w:rPr>
          <w:lang w:val="en-GB"/>
        </w:rPr>
        <w:t>their</w:t>
      </w:r>
      <w:r w:rsidRPr="008F5286">
        <w:rPr>
          <w:lang w:val="en-GB"/>
        </w:rPr>
        <w:t xml:space="preserve"> </w:t>
      </w:r>
      <w:r w:rsidR="00E64A9D" w:rsidRPr="008F5286">
        <w:rPr>
          <w:lang w:val="en-GB"/>
        </w:rPr>
        <w:t>application</w:t>
      </w:r>
      <w:r w:rsidR="00E64A9D">
        <w:rPr>
          <w:lang w:val="en-GB"/>
        </w:rPr>
        <w:t xml:space="preserve"> that</w:t>
      </w:r>
      <w:r w:rsidRPr="008F5286">
        <w:rPr>
          <w:lang w:val="en-GB"/>
        </w:rPr>
        <w:t xml:space="preserve"> the analysis of the conditions for admission is made on </w:t>
      </w:r>
      <w:r w:rsidR="006D37C7">
        <w:rPr>
          <w:lang w:val="en-GB"/>
        </w:rPr>
        <w:t>the basis</w:t>
      </w:r>
      <w:r w:rsidRPr="008F5286">
        <w:rPr>
          <w:lang w:val="en-GB"/>
        </w:rPr>
        <w:t xml:space="preserve"> on their personal file. Assuming that the jury made </w:t>
      </w:r>
      <w:r w:rsidR="006D2EB6">
        <w:rPr>
          <w:lang w:val="en-GB"/>
        </w:rPr>
        <w:t>the check b</w:t>
      </w:r>
      <w:r w:rsidR="006D2EB6" w:rsidRPr="006D2EB6">
        <w:rPr>
          <w:lang w:val="en-GB"/>
        </w:rPr>
        <w:t>y these means</w:t>
      </w:r>
      <w:r w:rsidR="006D2EB6">
        <w:rPr>
          <w:lang w:val="en-GB"/>
        </w:rPr>
        <w:t xml:space="preserve">, </w:t>
      </w:r>
      <w:r w:rsidR="00471687">
        <w:rPr>
          <w:lang w:val="en-GB"/>
        </w:rPr>
        <w:t>this check</w:t>
      </w:r>
      <w:r w:rsidR="006D2EB6">
        <w:rPr>
          <w:lang w:val="en-GB"/>
        </w:rPr>
        <w:t xml:space="preserve"> should</w:t>
      </w:r>
      <w:r w:rsidRPr="008F5286">
        <w:rPr>
          <w:lang w:val="en-GB"/>
        </w:rPr>
        <w:t xml:space="preserve"> appear in the </w:t>
      </w:r>
      <w:r w:rsidR="00471687" w:rsidRPr="00471687">
        <w:rPr>
          <w:lang w:val="en-GB"/>
        </w:rPr>
        <w:t xml:space="preserve">record of consultations </w:t>
      </w:r>
      <w:r w:rsidR="00471687">
        <w:rPr>
          <w:lang w:val="en-GB"/>
        </w:rPr>
        <w:t xml:space="preserve">of </w:t>
      </w:r>
      <w:r w:rsidR="00471687" w:rsidRPr="008F5286">
        <w:rPr>
          <w:lang w:val="en-GB"/>
        </w:rPr>
        <w:t>Sysper2,</w:t>
      </w:r>
      <w:r w:rsidRPr="008F5286">
        <w:rPr>
          <w:lang w:val="en-GB"/>
        </w:rPr>
        <w:t xml:space="preserve"> </w:t>
      </w:r>
      <w:r w:rsidR="00BB1618">
        <w:rPr>
          <w:lang w:val="en-GB"/>
        </w:rPr>
        <w:t>which the panel has bee</w:t>
      </w:r>
      <w:r w:rsidR="00D1330E">
        <w:rPr>
          <w:lang w:val="en-GB"/>
        </w:rPr>
        <w:t>n</w:t>
      </w:r>
      <w:r w:rsidR="00BB1618">
        <w:rPr>
          <w:lang w:val="en-GB"/>
        </w:rPr>
        <w:t xml:space="preserve"> unable to show. </w:t>
      </w:r>
      <w:r w:rsidR="00D1330E">
        <w:rPr>
          <w:lang w:val="en-GB"/>
        </w:rPr>
        <w:t>In addition</w:t>
      </w:r>
      <w:r w:rsidRPr="008F5286">
        <w:rPr>
          <w:lang w:val="en-GB"/>
        </w:rPr>
        <w:t xml:space="preserve">, the </w:t>
      </w:r>
      <w:r w:rsidR="00D1330E">
        <w:rPr>
          <w:lang w:val="en-GB"/>
        </w:rPr>
        <w:t>panel</w:t>
      </w:r>
      <w:r w:rsidRPr="008F5286">
        <w:rPr>
          <w:lang w:val="en-GB"/>
        </w:rPr>
        <w:t xml:space="preserve"> does not provide any explanation as to the methodology</w:t>
      </w:r>
      <w:r w:rsidR="00D1330E">
        <w:rPr>
          <w:lang w:val="en-GB"/>
        </w:rPr>
        <w:t xml:space="preserve"> followed</w:t>
      </w:r>
      <w:r w:rsidRPr="008F5286">
        <w:rPr>
          <w:lang w:val="en-GB"/>
        </w:rPr>
        <w:t xml:space="preserve"> to ensure comparability of data provided by the candidates on paper and those which must be searched by the </w:t>
      </w:r>
      <w:r w:rsidR="00D1330E">
        <w:rPr>
          <w:lang w:val="en-GB"/>
        </w:rPr>
        <w:t>panel</w:t>
      </w:r>
      <w:r w:rsidRPr="008F5286">
        <w:rPr>
          <w:lang w:val="en-GB"/>
        </w:rPr>
        <w:t xml:space="preserve"> in the Sysper2 person</w:t>
      </w:r>
      <w:r w:rsidR="00D1330E">
        <w:rPr>
          <w:lang w:val="en-GB"/>
        </w:rPr>
        <w:t>a</w:t>
      </w:r>
      <w:r w:rsidRPr="008F5286">
        <w:rPr>
          <w:lang w:val="en-GB"/>
        </w:rPr>
        <w:t xml:space="preserve">l file of candidates who accepted such a </w:t>
      </w:r>
      <w:r w:rsidR="00BB47E2">
        <w:rPr>
          <w:lang w:val="en-GB"/>
        </w:rPr>
        <w:t>check</w:t>
      </w:r>
      <w:r w:rsidRPr="008F5286">
        <w:rPr>
          <w:lang w:val="en-GB"/>
        </w:rPr>
        <w:t>.</w:t>
      </w:r>
    </w:p>
    <w:p w:rsidR="008F5286" w:rsidRPr="008F5286" w:rsidRDefault="005061CA" w:rsidP="008F5286">
      <w:pPr>
        <w:pStyle w:val="NormalWeb"/>
        <w:jc w:val="both"/>
        <w:rPr>
          <w:lang w:val="en-GB"/>
        </w:rPr>
      </w:pPr>
      <w:r>
        <w:rPr>
          <w:lang w:val="en-GB"/>
        </w:rPr>
        <w:t>T</w:t>
      </w:r>
      <w:r w:rsidR="008F5286" w:rsidRPr="008F5286">
        <w:rPr>
          <w:lang w:val="en-GB"/>
        </w:rPr>
        <w:t xml:space="preserve">he </w:t>
      </w:r>
      <w:r w:rsidR="00D1330E">
        <w:rPr>
          <w:lang w:val="en-GB"/>
        </w:rPr>
        <w:t xml:space="preserve">appellant in particular </w:t>
      </w:r>
      <w:r w:rsidR="00BB47E2">
        <w:rPr>
          <w:lang w:val="en-GB"/>
        </w:rPr>
        <w:t xml:space="preserve">does not </w:t>
      </w:r>
      <w:r w:rsidR="008F5286" w:rsidRPr="008F5286">
        <w:rPr>
          <w:lang w:val="en-GB"/>
        </w:rPr>
        <w:t xml:space="preserve">know if the </w:t>
      </w:r>
      <w:r w:rsidR="00664AB1">
        <w:rPr>
          <w:lang w:val="en-GB"/>
        </w:rPr>
        <w:t>panel</w:t>
      </w:r>
      <w:r w:rsidR="008F5286" w:rsidRPr="008F5286">
        <w:rPr>
          <w:lang w:val="en-GB"/>
        </w:rPr>
        <w:t xml:space="preserve"> merely verif</w:t>
      </w:r>
      <w:r w:rsidR="001E79CF">
        <w:rPr>
          <w:lang w:val="en-GB"/>
        </w:rPr>
        <w:t>ied</w:t>
      </w:r>
      <w:r w:rsidR="008F5286" w:rsidRPr="008F5286">
        <w:rPr>
          <w:lang w:val="en-GB"/>
        </w:rPr>
        <w:t xml:space="preserve"> information contained in Sysper2 in case of doubt, if only certain information </w:t>
      </w:r>
      <w:r w:rsidR="00BB47E2" w:rsidRPr="008F5286">
        <w:rPr>
          <w:lang w:val="en-GB"/>
        </w:rPr>
        <w:t>(how</w:t>
      </w:r>
      <w:r w:rsidR="008F5286" w:rsidRPr="008F5286">
        <w:rPr>
          <w:lang w:val="en-GB"/>
        </w:rPr>
        <w:t xml:space="preserve"> </w:t>
      </w:r>
      <w:r w:rsidR="00D1330E">
        <w:rPr>
          <w:lang w:val="en-GB"/>
        </w:rPr>
        <w:t xml:space="preserve">the </w:t>
      </w:r>
      <w:r w:rsidR="008F5286" w:rsidRPr="008F5286">
        <w:rPr>
          <w:lang w:val="en-GB"/>
        </w:rPr>
        <w:t xml:space="preserve">relevant information was defined and </w:t>
      </w:r>
      <w:r w:rsidR="00BB47E2" w:rsidRPr="008F5286">
        <w:rPr>
          <w:lang w:val="en-GB"/>
        </w:rPr>
        <w:t>identified)</w:t>
      </w:r>
      <w:r w:rsidR="008F5286" w:rsidRPr="008F5286">
        <w:rPr>
          <w:lang w:val="en-GB"/>
        </w:rPr>
        <w:t xml:space="preserve"> ...</w:t>
      </w:r>
    </w:p>
    <w:p w:rsidR="008F5286" w:rsidRPr="008F5286" w:rsidRDefault="00D1330E" w:rsidP="008F5286">
      <w:pPr>
        <w:pStyle w:val="NormalWeb"/>
        <w:jc w:val="both"/>
        <w:rPr>
          <w:lang w:val="en-GB"/>
        </w:rPr>
      </w:pPr>
      <w:r>
        <w:rPr>
          <w:lang w:val="en-GB"/>
        </w:rPr>
        <w:t>What is more</w:t>
      </w:r>
      <w:r w:rsidR="008F5286" w:rsidRPr="008F5286">
        <w:rPr>
          <w:lang w:val="en-GB"/>
        </w:rPr>
        <w:t>, for those who prefer</w:t>
      </w:r>
      <w:r w:rsidR="001E79CF">
        <w:rPr>
          <w:lang w:val="en-GB"/>
        </w:rPr>
        <w:t>red</w:t>
      </w:r>
      <w:r w:rsidR="008F5286" w:rsidRPr="008F5286">
        <w:rPr>
          <w:lang w:val="en-GB"/>
        </w:rPr>
        <w:t xml:space="preserve"> to submit a paper version of the </w:t>
      </w:r>
      <w:r w:rsidR="001E79CF" w:rsidRPr="008F5286">
        <w:rPr>
          <w:lang w:val="en-GB"/>
        </w:rPr>
        <w:t>application,</w:t>
      </w:r>
      <w:r w:rsidR="008F5286" w:rsidRPr="008F5286">
        <w:rPr>
          <w:lang w:val="en-GB"/>
        </w:rPr>
        <w:t xml:space="preserve"> the </w:t>
      </w:r>
      <w:r>
        <w:rPr>
          <w:lang w:val="en-GB"/>
        </w:rPr>
        <w:t>appellant</w:t>
      </w:r>
      <w:r w:rsidR="008F5286" w:rsidRPr="008F5286">
        <w:rPr>
          <w:lang w:val="en-GB"/>
        </w:rPr>
        <w:t xml:space="preserve"> </w:t>
      </w:r>
      <w:r w:rsidR="001E79CF" w:rsidRPr="001E79CF">
        <w:rPr>
          <w:lang w:val="en-GB"/>
        </w:rPr>
        <w:t xml:space="preserve">does not </w:t>
      </w:r>
      <w:r w:rsidR="008F5286" w:rsidRPr="008F5286">
        <w:rPr>
          <w:lang w:val="en-GB"/>
        </w:rPr>
        <w:t xml:space="preserve">know if the </w:t>
      </w:r>
      <w:r>
        <w:rPr>
          <w:lang w:val="en-GB"/>
        </w:rPr>
        <w:t>panel</w:t>
      </w:r>
      <w:r w:rsidR="008F5286" w:rsidRPr="008F5286">
        <w:rPr>
          <w:lang w:val="en-GB"/>
        </w:rPr>
        <w:t xml:space="preserve"> </w:t>
      </w:r>
      <w:r w:rsidR="001E79CF" w:rsidRPr="001E79CF">
        <w:rPr>
          <w:lang w:val="en-GB"/>
        </w:rPr>
        <w:t xml:space="preserve">has </w:t>
      </w:r>
      <w:r>
        <w:rPr>
          <w:lang w:val="en-GB"/>
        </w:rPr>
        <w:t>kept</w:t>
      </w:r>
      <w:r w:rsidR="001E79CF" w:rsidRPr="001E79CF">
        <w:rPr>
          <w:lang w:val="en-GB"/>
        </w:rPr>
        <w:t xml:space="preserve"> </w:t>
      </w:r>
      <w:r w:rsidR="001E79CF">
        <w:rPr>
          <w:lang w:val="en-GB"/>
        </w:rPr>
        <w:t xml:space="preserve">the </w:t>
      </w:r>
      <w:r w:rsidR="008F5286" w:rsidRPr="008F5286">
        <w:rPr>
          <w:lang w:val="en-GB"/>
        </w:rPr>
        <w:t xml:space="preserve">proof </w:t>
      </w:r>
      <w:r>
        <w:rPr>
          <w:lang w:val="en-GB"/>
        </w:rPr>
        <w:t>that the consultation had been actually carried out</w:t>
      </w:r>
      <w:r w:rsidR="003B33DC">
        <w:rPr>
          <w:lang w:val="en-GB"/>
        </w:rPr>
        <w:t>.</w:t>
      </w:r>
      <w:r w:rsidRPr="00B314E5">
        <w:rPr>
          <w:color w:val="F79646" w:themeColor="accent6"/>
          <w:lang w:val="en-GB"/>
        </w:rPr>
        <w:t xml:space="preserve"> </w:t>
      </w:r>
    </w:p>
    <w:p w:rsidR="008F5286" w:rsidRPr="008F5286" w:rsidRDefault="008F5286" w:rsidP="008F5286">
      <w:pPr>
        <w:pStyle w:val="NormalWeb"/>
        <w:jc w:val="both"/>
        <w:rPr>
          <w:lang w:val="en-GB"/>
        </w:rPr>
      </w:pPr>
      <w:r w:rsidRPr="008F5286">
        <w:rPr>
          <w:lang w:val="en-GB"/>
        </w:rPr>
        <w:t xml:space="preserve">In the particular context of this competition resulting from a judgment of the </w:t>
      </w:r>
      <w:r w:rsidR="001E79CF">
        <w:rPr>
          <w:lang w:val="en-GB"/>
        </w:rPr>
        <w:t>Civil Serv</w:t>
      </w:r>
      <w:r w:rsidR="00D1330E">
        <w:rPr>
          <w:lang w:val="en-GB"/>
        </w:rPr>
        <w:t>ice</w:t>
      </w:r>
      <w:r w:rsidR="001E79CF">
        <w:rPr>
          <w:lang w:val="en-GB"/>
        </w:rPr>
        <w:t xml:space="preserve"> Tribunal</w:t>
      </w:r>
      <w:r w:rsidRPr="008F5286">
        <w:rPr>
          <w:lang w:val="en-GB"/>
        </w:rPr>
        <w:t xml:space="preserve"> </w:t>
      </w:r>
      <w:r w:rsidR="00A94464" w:rsidRPr="00A94464">
        <w:rPr>
          <w:lang w:val="en-GB"/>
        </w:rPr>
        <w:t xml:space="preserve">declaring </w:t>
      </w:r>
      <w:r w:rsidR="001E79CF">
        <w:rPr>
          <w:lang w:val="en-GB"/>
        </w:rPr>
        <w:t xml:space="preserve">the </w:t>
      </w:r>
      <w:r w:rsidRPr="008F5286">
        <w:rPr>
          <w:lang w:val="en-GB"/>
        </w:rPr>
        <w:t xml:space="preserve">methodology </w:t>
      </w:r>
      <w:r w:rsidR="001E79CF">
        <w:rPr>
          <w:lang w:val="en-GB"/>
        </w:rPr>
        <w:t xml:space="preserve">of the </w:t>
      </w:r>
      <w:r w:rsidR="00D1330E">
        <w:rPr>
          <w:lang w:val="en-GB"/>
        </w:rPr>
        <w:t>panel</w:t>
      </w:r>
      <w:r w:rsidRPr="008F5286">
        <w:rPr>
          <w:lang w:val="en-GB"/>
        </w:rPr>
        <w:t xml:space="preserve"> </w:t>
      </w:r>
      <w:r w:rsidR="00880503" w:rsidRPr="00880503">
        <w:rPr>
          <w:lang w:val="en-GB"/>
        </w:rPr>
        <w:t xml:space="preserve">set out in </w:t>
      </w:r>
      <w:r w:rsidRPr="008F5286">
        <w:rPr>
          <w:lang w:val="en-GB"/>
        </w:rPr>
        <w:t xml:space="preserve">the </w:t>
      </w:r>
      <w:r w:rsidR="00880503" w:rsidRPr="00880503">
        <w:rPr>
          <w:lang w:val="en-GB"/>
        </w:rPr>
        <w:t xml:space="preserve">competition </w:t>
      </w:r>
      <w:r w:rsidR="00D1330E">
        <w:rPr>
          <w:lang w:val="en-GB"/>
        </w:rPr>
        <w:t xml:space="preserve">notice </w:t>
      </w:r>
      <w:r w:rsidR="005061CA">
        <w:rPr>
          <w:lang w:val="en-GB"/>
        </w:rPr>
        <w:t>which</w:t>
      </w:r>
      <w:r w:rsidR="00D1330E">
        <w:rPr>
          <w:lang w:val="en-GB"/>
        </w:rPr>
        <w:t xml:space="preserve"> </w:t>
      </w:r>
      <w:r w:rsidRPr="008F5286">
        <w:rPr>
          <w:lang w:val="en-GB"/>
        </w:rPr>
        <w:t>fix</w:t>
      </w:r>
      <w:r w:rsidR="00D1330E">
        <w:rPr>
          <w:lang w:val="en-GB"/>
        </w:rPr>
        <w:t>ed</w:t>
      </w:r>
      <w:r w:rsidRPr="008F5286">
        <w:rPr>
          <w:lang w:val="en-GB"/>
        </w:rPr>
        <w:t xml:space="preserve"> the legal </w:t>
      </w:r>
      <w:r w:rsidR="001E79CF">
        <w:rPr>
          <w:lang w:val="en-GB"/>
        </w:rPr>
        <w:t xml:space="preserve">framework of the </w:t>
      </w:r>
      <w:r w:rsidRPr="008F5286">
        <w:rPr>
          <w:lang w:val="en-GB"/>
        </w:rPr>
        <w:t xml:space="preserve">proceedings, </w:t>
      </w:r>
      <w:r w:rsidR="00A94464">
        <w:rPr>
          <w:lang w:val="en-GB"/>
        </w:rPr>
        <w:t xml:space="preserve">to be </w:t>
      </w:r>
      <w:r w:rsidRPr="008F5286">
        <w:rPr>
          <w:lang w:val="en-GB"/>
        </w:rPr>
        <w:t xml:space="preserve">illegal, </w:t>
      </w:r>
      <w:r w:rsidR="00D1330E">
        <w:rPr>
          <w:lang w:val="en-GB"/>
        </w:rPr>
        <w:t xml:space="preserve">it is for </w:t>
      </w:r>
      <w:r w:rsidR="00A94464" w:rsidRPr="008F5286">
        <w:rPr>
          <w:lang w:val="en-GB"/>
        </w:rPr>
        <w:t xml:space="preserve">EPSO and the </w:t>
      </w:r>
      <w:r w:rsidR="00D1330E">
        <w:rPr>
          <w:lang w:val="en-GB"/>
        </w:rPr>
        <w:t xml:space="preserve">panel to demonstrate that the procedure is not tainted by any illegality, The </w:t>
      </w:r>
      <w:r w:rsidRPr="008F5286">
        <w:rPr>
          <w:lang w:val="en-GB"/>
        </w:rPr>
        <w:t xml:space="preserve">irregularities </w:t>
      </w:r>
      <w:r w:rsidR="00D1330E">
        <w:rPr>
          <w:lang w:val="en-GB"/>
        </w:rPr>
        <w:t>referred to above may be</w:t>
      </w:r>
      <w:r w:rsidR="00D77764">
        <w:rPr>
          <w:lang w:val="en-GB"/>
        </w:rPr>
        <w:t xml:space="preserve"> presumed </w:t>
      </w:r>
      <w:r w:rsidR="00B42FC3">
        <w:rPr>
          <w:lang w:val="en-GB"/>
        </w:rPr>
        <w:t xml:space="preserve">as the </w:t>
      </w:r>
      <w:r w:rsidR="00D77764">
        <w:rPr>
          <w:lang w:val="en-GB"/>
        </w:rPr>
        <w:t>panel</w:t>
      </w:r>
      <w:r w:rsidRPr="008F5286">
        <w:rPr>
          <w:lang w:val="en-GB"/>
        </w:rPr>
        <w:t xml:space="preserve"> recognizes having to remedy </w:t>
      </w:r>
      <w:r w:rsidR="00880503">
        <w:rPr>
          <w:lang w:val="en-GB"/>
        </w:rPr>
        <w:t>to them</w:t>
      </w:r>
      <w:r w:rsidRPr="008F5286">
        <w:rPr>
          <w:lang w:val="en-GB"/>
        </w:rPr>
        <w:t xml:space="preserve"> a</w:t>
      </w:r>
      <w:r w:rsidR="00D77764">
        <w:rPr>
          <w:lang w:val="en-GB"/>
        </w:rPr>
        <w:t xml:space="preserve">fter the </w:t>
      </w:r>
      <w:r w:rsidR="005061CA">
        <w:rPr>
          <w:lang w:val="en-GB"/>
        </w:rPr>
        <w:t>facts</w:t>
      </w:r>
      <w:r w:rsidR="005061CA" w:rsidRPr="008F5286">
        <w:rPr>
          <w:lang w:val="en-GB"/>
        </w:rPr>
        <w:t xml:space="preserve"> without</w:t>
      </w:r>
      <w:r w:rsidRPr="008F5286">
        <w:rPr>
          <w:lang w:val="en-GB"/>
        </w:rPr>
        <w:t xml:space="preserve"> the competition</w:t>
      </w:r>
      <w:r w:rsidR="00D77764">
        <w:rPr>
          <w:lang w:val="en-GB"/>
        </w:rPr>
        <w:t xml:space="preserve"> notice being</w:t>
      </w:r>
      <w:r w:rsidRPr="008F5286">
        <w:rPr>
          <w:lang w:val="en-GB"/>
        </w:rPr>
        <w:t xml:space="preserve"> changed.</w:t>
      </w:r>
    </w:p>
    <w:p w:rsidR="008F5286" w:rsidRPr="008F5286" w:rsidRDefault="008F5286" w:rsidP="008F5286">
      <w:pPr>
        <w:pStyle w:val="NormalWeb"/>
        <w:jc w:val="both"/>
        <w:rPr>
          <w:lang w:val="en-GB"/>
        </w:rPr>
      </w:pPr>
      <w:r w:rsidRPr="008F5286">
        <w:rPr>
          <w:lang w:val="en-GB"/>
        </w:rPr>
        <w:t xml:space="preserve">As for the method of selection </w:t>
      </w:r>
      <w:r w:rsidR="00E85FE6" w:rsidRPr="008F5286">
        <w:rPr>
          <w:lang w:val="en-GB"/>
        </w:rPr>
        <w:t>used,</w:t>
      </w:r>
      <w:r w:rsidRPr="008F5286">
        <w:rPr>
          <w:lang w:val="en-GB"/>
        </w:rPr>
        <w:t xml:space="preserve"> the </w:t>
      </w:r>
      <w:r w:rsidR="005061CA">
        <w:rPr>
          <w:lang w:val="en-GB"/>
        </w:rPr>
        <w:t>appellant</w:t>
      </w:r>
      <w:r w:rsidRPr="008F5286">
        <w:rPr>
          <w:lang w:val="en-GB"/>
        </w:rPr>
        <w:t xml:space="preserve"> notes that the weighting given to each selection criterion was not communicated immediately</w:t>
      </w:r>
      <w:r w:rsidR="00D770CD">
        <w:rPr>
          <w:lang w:val="en-GB"/>
        </w:rPr>
        <w:t>,</w:t>
      </w:r>
      <w:r w:rsidRPr="008F5286">
        <w:rPr>
          <w:lang w:val="en-GB"/>
        </w:rPr>
        <w:t xml:space="preserve"> but after the </w:t>
      </w:r>
      <w:r w:rsidR="00977769">
        <w:rPr>
          <w:lang w:val="en-GB"/>
        </w:rPr>
        <w:t>panel</w:t>
      </w:r>
      <w:r w:rsidRPr="008F5286">
        <w:rPr>
          <w:lang w:val="en-GB"/>
        </w:rPr>
        <w:t xml:space="preserve"> ha</w:t>
      </w:r>
      <w:r w:rsidR="00D770CD">
        <w:rPr>
          <w:lang w:val="en-GB"/>
        </w:rPr>
        <w:t>d</w:t>
      </w:r>
      <w:r w:rsidRPr="008F5286">
        <w:rPr>
          <w:lang w:val="en-GB"/>
        </w:rPr>
        <w:t xml:space="preserve"> received </w:t>
      </w:r>
      <w:r w:rsidR="005C1226">
        <w:rPr>
          <w:lang w:val="en-GB"/>
        </w:rPr>
        <w:t>applications</w:t>
      </w:r>
      <w:r w:rsidRPr="008F5286">
        <w:rPr>
          <w:lang w:val="en-GB"/>
        </w:rPr>
        <w:t>.</w:t>
      </w:r>
    </w:p>
    <w:p w:rsidR="008F5286" w:rsidRPr="008F5286" w:rsidRDefault="00D770CD" w:rsidP="008F5286">
      <w:pPr>
        <w:pStyle w:val="NormalWeb"/>
        <w:jc w:val="both"/>
        <w:rPr>
          <w:lang w:val="en-GB"/>
        </w:rPr>
      </w:pPr>
      <w:r>
        <w:rPr>
          <w:lang w:val="en-GB"/>
        </w:rPr>
        <w:t xml:space="preserve">No justification for </w:t>
      </w:r>
      <w:r w:rsidR="005061CA">
        <w:rPr>
          <w:lang w:val="en-GB"/>
        </w:rPr>
        <w:t xml:space="preserve">this </w:t>
      </w:r>
      <w:r w:rsidR="005061CA" w:rsidRPr="008F5286">
        <w:rPr>
          <w:lang w:val="en-GB"/>
        </w:rPr>
        <w:t>way</w:t>
      </w:r>
      <w:r>
        <w:rPr>
          <w:lang w:val="en-GB"/>
        </w:rPr>
        <w:t xml:space="preserve"> of proceeding</w:t>
      </w:r>
      <w:r w:rsidR="008F5286" w:rsidRPr="008F5286">
        <w:rPr>
          <w:lang w:val="en-GB"/>
        </w:rPr>
        <w:t xml:space="preserve"> </w:t>
      </w:r>
      <w:r>
        <w:rPr>
          <w:lang w:val="en-GB"/>
        </w:rPr>
        <w:t xml:space="preserve">was </w:t>
      </w:r>
      <w:r w:rsidR="00567BD0">
        <w:rPr>
          <w:lang w:val="en-GB"/>
        </w:rPr>
        <w:t xml:space="preserve">given </w:t>
      </w:r>
      <w:r w:rsidR="00567BD0" w:rsidRPr="008F5286">
        <w:rPr>
          <w:lang w:val="en-GB"/>
        </w:rPr>
        <w:t>by</w:t>
      </w:r>
      <w:r w:rsidR="008F5286" w:rsidRPr="008F5286">
        <w:rPr>
          <w:lang w:val="en-GB"/>
        </w:rPr>
        <w:t xml:space="preserve"> the </w:t>
      </w:r>
      <w:r>
        <w:rPr>
          <w:lang w:val="en-GB"/>
        </w:rPr>
        <w:t>A</w:t>
      </w:r>
      <w:r w:rsidR="008F5286" w:rsidRPr="008F5286">
        <w:rPr>
          <w:lang w:val="en-GB"/>
        </w:rPr>
        <w:t xml:space="preserve">ppointing </w:t>
      </w:r>
      <w:r>
        <w:rPr>
          <w:lang w:val="en-GB"/>
        </w:rPr>
        <w:t>A</w:t>
      </w:r>
      <w:r w:rsidR="008F5286" w:rsidRPr="008F5286">
        <w:rPr>
          <w:lang w:val="en-GB"/>
        </w:rPr>
        <w:t xml:space="preserve">uthority in the competition </w:t>
      </w:r>
      <w:r w:rsidR="005121D9" w:rsidRPr="008F5286">
        <w:rPr>
          <w:lang w:val="en-GB"/>
        </w:rPr>
        <w:t>notice,</w:t>
      </w:r>
      <w:r w:rsidR="008F5286" w:rsidRPr="008F5286">
        <w:rPr>
          <w:lang w:val="en-GB"/>
        </w:rPr>
        <w:t xml:space="preserve"> </w:t>
      </w:r>
      <w:r w:rsidR="00567BD0">
        <w:rPr>
          <w:lang w:val="en-GB"/>
        </w:rPr>
        <w:t>or</w:t>
      </w:r>
      <w:r w:rsidR="008F5286" w:rsidRPr="008F5286">
        <w:rPr>
          <w:lang w:val="en-GB"/>
        </w:rPr>
        <w:t xml:space="preserve"> by the </w:t>
      </w:r>
      <w:r>
        <w:rPr>
          <w:lang w:val="en-GB"/>
        </w:rPr>
        <w:t>panel</w:t>
      </w:r>
      <w:r w:rsidR="008F5286" w:rsidRPr="008F5286">
        <w:rPr>
          <w:lang w:val="en-GB"/>
        </w:rPr>
        <w:t>.</w:t>
      </w:r>
    </w:p>
    <w:p w:rsidR="008F5286" w:rsidRPr="008F5286" w:rsidRDefault="008F5286" w:rsidP="008F5286">
      <w:pPr>
        <w:pStyle w:val="NormalWeb"/>
        <w:jc w:val="both"/>
        <w:rPr>
          <w:lang w:val="en-GB"/>
        </w:rPr>
      </w:pPr>
      <w:r w:rsidRPr="008F5286">
        <w:rPr>
          <w:lang w:val="en-GB"/>
        </w:rPr>
        <w:t>This method does not guarantee the objectivity of the selection even though there was no ob</w:t>
      </w:r>
      <w:r w:rsidR="00D770CD">
        <w:rPr>
          <w:lang w:val="en-GB"/>
        </w:rPr>
        <w:t>stacle</w:t>
      </w:r>
      <w:r w:rsidRPr="008F5286">
        <w:rPr>
          <w:lang w:val="en-GB"/>
        </w:rPr>
        <w:t xml:space="preserve"> to communicat</w:t>
      </w:r>
      <w:r w:rsidR="00D770CD">
        <w:rPr>
          <w:lang w:val="en-GB"/>
        </w:rPr>
        <w:t>ing</w:t>
      </w:r>
      <w:r w:rsidRPr="008F5286">
        <w:rPr>
          <w:lang w:val="en-GB"/>
        </w:rPr>
        <w:t xml:space="preserve"> these criteria to candidates </w:t>
      </w:r>
      <w:r w:rsidR="00D770CD">
        <w:rPr>
          <w:lang w:val="en-GB"/>
        </w:rPr>
        <w:t xml:space="preserve">beforehand, </w:t>
      </w:r>
      <w:r w:rsidRPr="008F5286">
        <w:rPr>
          <w:lang w:val="en-GB"/>
        </w:rPr>
        <w:t>in accordance with the obje</w:t>
      </w:r>
      <w:r w:rsidR="007F69EF">
        <w:rPr>
          <w:lang w:val="en-GB"/>
        </w:rPr>
        <w:t>ctive of a competition which is</w:t>
      </w:r>
      <w:r w:rsidRPr="008F5286">
        <w:rPr>
          <w:lang w:val="en-GB"/>
        </w:rPr>
        <w:t xml:space="preserve">, according to settled case-law, to inform candidates in the most complete way possible so they can </w:t>
      </w:r>
      <w:r w:rsidR="00D770CD">
        <w:rPr>
          <w:lang w:val="en-GB"/>
        </w:rPr>
        <w:t>weigh up</w:t>
      </w:r>
      <w:r w:rsidRPr="008F5286">
        <w:rPr>
          <w:lang w:val="en-GB"/>
        </w:rPr>
        <w:t xml:space="preserve"> the opportunity to apply and </w:t>
      </w:r>
      <w:r w:rsidR="007F69EF" w:rsidRPr="008F5286">
        <w:rPr>
          <w:lang w:val="en-GB"/>
        </w:rPr>
        <w:t>demonstrate,</w:t>
      </w:r>
      <w:r w:rsidRPr="008F5286">
        <w:rPr>
          <w:lang w:val="en-GB"/>
        </w:rPr>
        <w:t xml:space="preserve"> if </w:t>
      </w:r>
      <w:r w:rsidR="007F69EF" w:rsidRPr="008F5286">
        <w:rPr>
          <w:lang w:val="en-GB"/>
        </w:rPr>
        <w:t>necessary,</w:t>
      </w:r>
      <w:r w:rsidRPr="008F5286">
        <w:rPr>
          <w:lang w:val="en-GB"/>
        </w:rPr>
        <w:t xml:space="preserve"> the required </w:t>
      </w:r>
      <w:r w:rsidR="007F69EF" w:rsidRPr="008F5286">
        <w:rPr>
          <w:lang w:val="en-GB"/>
        </w:rPr>
        <w:t>profile.</w:t>
      </w:r>
    </w:p>
    <w:p w:rsidR="008F5286" w:rsidRPr="008F5286" w:rsidRDefault="008F5286" w:rsidP="008F5286">
      <w:pPr>
        <w:pStyle w:val="NormalWeb"/>
        <w:jc w:val="both"/>
        <w:rPr>
          <w:lang w:val="en-GB"/>
        </w:rPr>
      </w:pPr>
      <w:r w:rsidRPr="008F5286">
        <w:rPr>
          <w:lang w:val="en-GB"/>
        </w:rPr>
        <w:t>The Court stated in particular in this re</w:t>
      </w:r>
      <w:r w:rsidR="00D770CD">
        <w:rPr>
          <w:lang w:val="en-GB"/>
        </w:rPr>
        <w:t>spect,</w:t>
      </w:r>
      <w:r w:rsidRPr="008F5286">
        <w:rPr>
          <w:lang w:val="en-GB"/>
        </w:rPr>
        <w:t xml:space="preserve"> in its judgment of 13 March 2002 as follows:</w:t>
      </w:r>
    </w:p>
    <w:p w:rsidR="008F5286" w:rsidRPr="00C17911" w:rsidRDefault="001103BA" w:rsidP="008F5286">
      <w:pPr>
        <w:pStyle w:val="NormalWeb"/>
        <w:jc w:val="both"/>
        <w:rPr>
          <w:b/>
          <w:i/>
          <w:lang w:val="en-GB"/>
        </w:rPr>
      </w:pPr>
      <w:r w:rsidRPr="00C17911">
        <w:rPr>
          <w:b/>
          <w:i/>
          <w:lang w:val="en-GB"/>
        </w:rPr>
        <w:t>"35</w:t>
      </w:r>
      <w:r w:rsidR="008F5286" w:rsidRPr="00C17911">
        <w:rPr>
          <w:b/>
          <w:i/>
          <w:lang w:val="en-GB"/>
        </w:rPr>
        <w:t xml:space="preserve"> In this re</w:t>
      </w:r>
      <w:r w:rsidR="00D770CD">
        <w:rPr>
          <w:b/>
          <w:i/>
          <w:lang w:val="en-GB"/>
        </w:rPr>
        <w:t>spect</w:t>
      </w:r>
      <w:r w:rsidR="008F5286" w:rsidRPr="00C17911">
        <w:rPr>
          <w:b/>
          <w:i/>
          <w:lang w:val="en-GB"/>
        </w:rPr>
        <w:t xml:space="preserve">, it is settled </w:t>
      </w:r>
      <w:r w:rsidR="009C59BC" w:rsidRPr="00C17911">
        <w:rPr>
          <w:b/>
          <w:i/>
          <w:lang w:val="en-GB"/>
        </w:rPr>
        <w:t>case-</w:t>
      </w:r>
      <w:r w:rsidR="008F5286" w:rsidRPr="00C17911">
        <w:rPr>
          <w:b/>
          <w:i/>
          <w:lang w:val="en-GB"/>
        </w:rPr>
        <w:t xml:space="preserve">law that, notwithstanding its discretion regarding the terms and content of the tests in a competition, the </w:t>
      </w:r>
      <w:r w:rsidR="005061CA">
        <w:rPr>
          <w:b/>
          <w:i/>
          <w:lang w:val="en-GB"/>
        </w:rPr>
        <w:t>panel</w:t>
      </w:r>
      <w:r w:rsidR="005061CA" w:rsidRPr="00C17911">
        <w:rPr>
          <w:b/>
          <w:i/>
          <w:lang w:val="en-GB"/>
        </w:rPr>
        <w:t>list</w:t>
      </w:r>
      <w:r w:rsidR="008F5286" w:rsidRPr="00C17911">
        <w:rPr>
          <w:b/>
          <w:i/>
          <w:lang w:val="en-GB"/>
        </w:rPr>
        <w:t xml:space="preserve"> bound by the </w:t>
      </w:r>
      <w:r w:rsidR="00D770CD">
        <w:rPr>
          <w:b/>
          <w:i/>
          <w:lang w:val="en-GB"/>
        </w:rPr>
        <w:t>published text</w:t>
      </w:r>
      <w:r w:rsidR="008F5286" w:rsidRPr="00C17911">
        <w:rPr>
          <w:b/>
          <w:i/>
          <w:lang w:val="en-GB"/>
        </w:rPr>
        <w:t xml:space="preserve"> of the competition </w:t>
      </w:r>
      <w:r w:rsidR="00D770CD">
        <w:rPr>
          <w:b/>
          <w:i/>
          <w:lang w:val="en-GB"/>
        </w:rPr>
        <w:t>notice</w:t>
      </w:r>
      <w:r w:rsidR="008F5286" w:rsidRPr="00C17911">
        <w:rPr>
          <w:b/>
          <w:i/>
          <w:lang w:val="en-GB"/>
        </w:rPr>
        <w:t xml:space="preserve">. Indeed, the essential role of the competition notice is to inform </w:t>
      </w:r>
      <w:r w:rsidR="009C59BC" w:rsidRPr="00C17911">
        <w:rPr>
          <w:b/>
          <w:i/>
          <w:lang w:val="en-GB"/>
        </w:rPr>
        <w:t>the persons concerned as accurately as possible</w:t>
      </w:r>
      <w:r w:rsidR="008F5286" w:rsidRPr="00C17911">
        <w:rPr>
          <w:b/>
          <w:i/>
          <w:lang w:val="en-GB"/>
        </w:rPr>
        <w:t xml:space="preserve">, </w:t>
      </w:r>
      <w:r w:rsidR="009C59BC" w:rsidRPr="00C17911">
        <w:rPr>
          <w:b/>
          <w:i/>
          <w:lang w:val="en-GB"/>
        </w:rPr>
        <w:t xml:space="preserve">on </w:t>
      </w:r>
      <w:r w:rsidR="008F5286" w:rsidRPr="00C17911">
        <w:rPr>
          <w:b/>
          <w:i/>
          <w:lang w:val="en-GB"/>
        </w:rPr>
        <w:t xml:space="preserve">the conditions of eligibility </w:t>
      </w:r>
      <w:r w:rsidR="009C59BC" w:rsidRPr="00C17911">
        <w:rPr>
          <w:b/>
          <w:i/>
          <w:lang w:val="en-GB"/>
        </w:rPr>
        <w:t>for the post</w:t>
      </w:r>
      <w:r w:rsidR="008F5286" w:rsidRPr="00C17911">
        <w:rPr>
          <w:b/>
          <w:i/>
          <w:lang w:val="en-GB"/>
        </w:rPr>
        <w:t xml:space="preserve">, </w:t>
      </w:r>
      <w:r w:rsidRPr="00C17911">
        <w:rPr>
          <w:b/>
          <w:i/>
          <w:lang w:val="en-GB"/>
        </w:rPr>
        <w:t>to enable them to judge for themselves whether they should apply for it, on the one hand</w:t>
      </w:r>
      <w:r w:rsidR="008F5286" w:rsidRPr="00C17911">
        <w:rPr>
          <w:b/>
          <w:i/>
          <w:lang w:val="en-GB"/>
        </w:rPr>
        <w:t xml:space="preserve">, </w:t>
      </w:r>
      <w:r w:rsidRPr="00C17911">
        <w:rPr>
          <w:b/>
          <w:i/>
          <w:lang w:val="en-GB"/>
        </w:rPr>
        <w:t>and</w:t>
      </w:r>
      <w:r w:rsidR="008F5286" w:rsidRPr="00C17911">
        <w:rPr>
          <w:b/>
          <w:i/>
          <w:lang w:val="en-GB"/>
        </w:rPr>
        <w:t xml:space="preserve">, </w:t>
      </w:r>
      <w:r w:rsidRPr="00C17911">
        <w:rPr>
          <w:b/>
          <w:i/>
          <w:lang w:val="en-GB"/>
        </w:rPr>
        <w:t>secondly,</w:t>
      </w:r>
      <w:r w:rsidR="008F5286" w:rsidRPr="00C17911">
        <w:rPr>
          <w:b/>
          <w:i/>
          <w:lang w:val="en-GB"/>
        </w:rPr>
        <w:t xml:space="preserve"> what supporting documents are important for the work of the </w:t>
      </w:r>
      <w:r w:rsidR="00D770CD">
        <w:rPr>
          <w:b/>
          <w:i/>
          <w:lang w:val="en-GB"/>
        </w:rPr>
        <w:t>panel</w:t>
      </w:r>
      <w:r w:rsidR="008F5286" w:rsidRPr="00C17911">
        <w:rPr>
          <w:b/>
          <w:i/>
          <w:lang w:val="en-GB"/>
        </w:rPr>
        <w:t xml:space="preserve"> and should therefore be added to the </w:t>
      </w:r>
      <w:r w:rsidRPr="00C17911">
        <w:rPr>
          <w:b/>
          <w:i/>
          <w:lang w:val="en-GB"/>
        </w:rPr>
        <w:t>application</w:t>
      </w:r>
      <w:r w:rsidR="008F5286" w:rsidRPr="00C17911">
        <w:rPr>
          <w:b/>
          <w:i/>
          <w:lang w:val="en-GB"/>
        </w:rPr>
        <w:t xml:space="preserve"> </w:t>
      </w:r>
      <w:r w:rsidRPr="00C17911">
        <w:rPr>
          <w:b/>
          <w:i/>
          <w:lang w:val="en-GB"/>
        </w:rPr>
        <w:t xml:space="preserve">(see </w:t>
      </w:r>
      <w:r w:rsidR="00D770CD">
        <w:rPr>
          <w:b/>
          <w:i/>
          <w:lang w:val="en-GB"/>
        </w:rPr>
        <w:t>judgement</w:t>
      </w:r>
      <w:r w:rsidR="008F5286" w:rsidRPr="00C17911">
        <w:rPr>
          <w:b/>
          <w:i/>
          <w:lang w:val="en-GB"/>
        </w:rPr>
        <w:t xml:space="preserve"> Zaur - Gora and </w:t>
      </w:r>
      <w:r w:rsidRPr="00C17911">
        <w:rPr>
          <w:b/>
          <w:i/>
          <w:lang w:val="en-GB"/>
        </w:rPr>
        <w:t>Dubigh / Commission</w:t>
      </w:r>
      <w:r w:rsidR="008F5286" w:rsidRPr="00C17911">
        <w:rPr>
          <w:b/>
          <w:i/>
          <w:lang w:val="en-GB"/>
        </w:rPr>
        <w:t>, paragraph 47 and case-law cited).</w:t>
      </w:r>
    </w:p>
    <w:p w:rsidR="008F5286" w:rsidRPr="006073D1" w:rsidRDefault="008F5286" w:rsidP="006073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i/>
          <w:bdr w:val="none" w:sz="0" w:space="0" w:color="auto"/>
          <w:lang w:val="en-GB" w:eastAsia="fr-BE"/>
        </w:rPr>
      </w:pPr>
      <w:r w:rsidRPr="00C17911">
        <w:rPr>
          <w:rFonts w:eastAsia="Times New Roman"/>
          <w:b/>
          <w:i/>
          <w:bdr w:val="none" w:sz="0" w:space="0" w:color="auto"/>
          <w:lang w:val="en-GB" w:eastAsia="fr-BE"/>
        </w:rPr>
        <w:lastRenderedPageBreak/>
        <w:t xml:space="preserve">36 As regards more particularly a </w:t>
      </w:r>
      <w:r w:rsidR="00B40E82" w:rsidRPr="00C17911">
        <w:rPr>
          <w:rFonts w:eastAsia="Times New Roman"/>
          <w:b/>
          <w:i/>
          <w:bdr w:val="none" w:sz="0" w:space="0" w:color="auto"/>
          <w:lang w:val="en-GB" w:eastAsia="fr-BE"/>
        </w:rPr>
        <w:t>condition of admission regarding</w:t>
      </w:r>
      <w:r w:rsidRPr="00C17911">
        <w:rPr>
          <w:rFonts w:eastAsia="Times New Roman"/>
          <w:b/>
          <w:i/>
          <w:bdr w:val="none" w:sz="0" w:space="0" w:color="auto"/>
          <w:lang w:val="en-GB" w:eastAsia="fr-BE"/>
        </w:rPr>
        <w:t xml:space="preserve"> the professional experience such as that which is the subject of this </w:t>
      </w:r>
      <w:r w:rsidR="00D770CD">
        <w:rPr>
          <w:rFonts w:eastAsia="Times New Roman"/>
          <w:b/>
          <w:i/>
          <w:bdr w:val="none" w:sz="0" w:space="0" w:color="auto"/>
          <w:lang w:val="en-GB" w:eastAsia="fr-BE"/>
        </w:rPr>
        <w:t>case</w:t>
      </w:r>
      <w:r w:rsidRPr="00C17911">
        <w:rPr>
          <w:rFonts w:eastAsia="Times New Roman"/>
          <w:b/>
          <w:i/>
          <w:bdr w:val="none" w:sz="0" w:space="0" w:color="auto"/>
          <w:lang w:val="en-GB" w:eastAsia="fr-BE"/>
        </w:rPr>
        <w:t>, it has certainly been held that the function of the  competition</w:t>
      </w:r>
      <w:r w:rsidR="00D770CD">
        <w:rPr>
          <w:rFonts w:eastAsia="Times New Roman"/>
          <w:b/>
          <w:i/>
          <w:bdr w:val="none" w:sz="0" w:space="0" w:color="auto"/>
          <w:lang w:val="en-GB" w:eastAsia="fr-BE"/>
        </w:rPr>
        <w:t xml:space="preserve"> notice</w:t>
      </w:r>
      <w:r w:rsidRPr="00C17911">
        <w:rPr>
          <w:rFonts w:eastAsia="Times New Roman"/>
          <w:b/>
          <w:i/>
          <w:bdr w:val="none" w:sz="0" w:space="0" w:color="auto"/>
          <w:lang w:val="en-GB" w:eastAsia="fr-BE"/>
        </w:rPr>
        <w:t>,</w:t>
      </w:r>
      <w:r w:rsidR="00D770CD">
        <w:rPr>
          <w:rFonts w:eastAsia="Times New Roman"/>
          <w:b/>
          <w:i/>
          <w:bdr w:val="none" w:sz="0" w:space="0" w:color="auto"/>
          <w:lang w:val="en-GB" w:eastAsia="fr-BE"/>
        </w:rPr>
        <w:t xml:space="preserve"> </w:t>
      </w:r>
      <w:r w:rsidRPr="00C17911">
        <w:rPr>
          <w:rFonts w:eastAsia="Times New Roman"/>
          <w:b/>
          <w:i/>
          <w:bdr w:val="none" w:sz="0" w:space="0" w:color="auto"/>
          <w:lang w:val="en-GB" w:eastAsia="fr-BE"/>
        </w:rPr>
        <w:t xml:space="preserve"> </w:t>
      </w:r>
      <w:r w:rsidR="00AC27C3">
        <w:rPr>
          <w:rFonts w:eastAsia="Times New Roman"/>
          <w:b/>
          <w:i/>
          <w:bdr w:val="none" w:sz="0" w:space="0" w:color="auto"/>
          <w:lang w:val="en-GB" w:eastAsia="fr-BE"/>
        </w:rPr>
        <w:t xml:space="preserve">viz. </w:t>
      </w:r>
      <w:r w:rsidRPr="00C17911">
        <w:rPr>
          <w:rFonts w:eastAsia="Times New Roman"/>
          <w:b/>
          <w:i/>
          <w:bdr w:val="none" w:sz="0" w:space="0" w:color="auto"/>
          <w:lang w:val="en-GB" w:eastAsia="fr-BE"/>
        </w:rPr>
        <w:t>to "</w:t>
      </w:r>
      <w:r w:rsidR="006073D1" w:rsidRPr="00C17911">
        <w:rPr>
          <w:rFonts w:eastAsia="Times New Roman"/>
          <w:b/>
          <w:i/>
          <w:bdr w:val="none" w:sz="0" w:space="0" w:color="auto"/>
          <w:lang w:val="en-GB" w:eastAsia="fr-BE"/>
        </w:rPr>
        <w:t>give those interested the most accurate information possible</w:t>
      </w:r>
      <w:r w:rsidRPr="00C17911">
        <w:rPr>
          <w:rFonts w:eastAsia="Times New Roman"/>
          <w:b/>
          <w:i/>
          <w:bdr w:val="none" w:sz="0" w:space="0" w:color="auto"/>
          <w:lang w:val="en-GB" w:eastAsia="fr-BE"/>
        </w:rPr>
        <w:t xml:space="preserve">" is not </w:t>
      </w:r>
      <w:r w:rsidR="00AC27C3">
        <w:rPr>
          <w:rFonts w:eastAsia="Times New Roman"/>
          <w:b/>
          <w:i/>
          <w:bdr w:val="none" w:sz="0" w:space="0" w:color="auto"/>
          <w:lang w:val="en-GB" w:eastAsia="fr-BE"/>
        </w:rPr>
        <w:t>in conflict with</w:t>
      </w:r>
      <w:r w:rsidRPr="00C17911">
        <w:rPr>
          <w:rFonts w:eastAsia="Times New Roman"/>
          <w:b/>
          <w:i/>
          <w:bdr w:val="none" w:sz="0" w:space="0" w:color="auto"/>
          <w:lang w:val="en-GB" w:eastAsia="fr-BE"/>
        </w:rPr>
        <w:t xml:space="preserve"> the </w:t>
      </w:r>
      <w:r w:rsidR="00AC27C3">
        <w:rPr>
          <w:rFonts w:eastAsia="Times New Roman"/>
          <w:b/>
          <w:i/>
          <w:bdr w:val="none" w:sz="0" w:space="0" w:color="auto"/>
          <w:lang w:val="en-GB" w:eastAsia="fr-BE"/>
        </w:rPr>
        <w:t>panel</w:t>
      </w:r>
      <w:r w:rsidRPr="00C17911">
        <w:rPr>
          <w:rFonts w:eastAsia="Times New Roman"/>
          <w:b/>
          <w:i/>
          <w:bdr w:val="none" w:sz="0" w:space="0" w:color="auto"/>
          <w:lang w:val="en-GB" w:eastAsia="fr-BE"/>
        </w:rPr>
        <w:t xml:space="preserve">'s responsibility to determine case by case whether the experience invoked by each candidate corresponds to the level required by the </w:t>
      </w:r>
      <w:r w:rsidR="00AC27C3">
        <w:rPr>
          <w:rFonts w:eastAsia="Times New Roman"/>
          <w:b/>
          <w:i/>
          <w:bdr w:val="none" w:sz="0" w:space="0" w:color="auto"/>
          <w:lang w:val="en-GB" w:eastAsia="fr-BE"/>
        </w:rPr>
        <w:t>S</w:t>
      </w:r>
      <w:r w:rsidRPr="00C17911">
        <w:rPr>
          <w:rFonts w:eastAsia="Times New Roman"/>
          <w:b/>
          <w:i/>
          <w:bdr w:val="none" w:sz="0" w:space="0" w:color="auto"/>
          <w:lang w:val="en-GB" w:eastAsia="fr-BE"/>
        </w:rPr>
        <w:t>ta</w:t>
      </w:r>
      <w:r w:rsidR="00AC27C3">
        <w:rPr>
          <w:rFonts w:eastAsia="Times New Roman"/>
          <w:b/>
          <w:i/>
          <w:bdr w:val="none" w:sz="0" w:space="0" w:color="auto"/>
          <w:lang w:val="en-GB" w:eastAsia="fr-BE"/>
        </w:rPr>
        <w:t xml:space="preserve">ff </w:t>
      </w:r>
      <w:r w:rsidR="005061CA">
        <w:rPr>
          <w:rFonts w:eastAsia="Times New Roman"/>
          <w:b/>
          <w:i/>
          <w:bdr w:val="none" w:sz="0" w:space="0" w:color="auto"/>
          <w:lang w:val="en-GB" w:eastAsia="fr-BE"/>
        </w:rPr>
        <w:t>Regulations</w:t>
      </w:r>
      <w:r w:rsidRPr="00C17911">
        <w:rPr>
          <w:rFonts w:eastAsia="Times New Roman"/>
          <w:b/>
          <w:i/>
          <w:bdr w:val="none" w:sz="0" w:space="0" w:color="auto"/>
          <w:lang w:val="en-GB" w:eastAsia="fr-BE"/>
        </w:rPr>
        <w:t xml:space="preserve"> and the </w:t>
      </w:r>
      <w:r w:rsidR="00AC27C3">
        <w:rPr>
          <w:rFonts w:eastAsia="Times New Roman"/>
          <w:b/>
          <w:i/>
          <w:bdr w:val="none" w:sz="0" w:space="0" w:color="auto"/>
          <w:lang w:val="en-GB" w:eastAsia="fr-BE"/>
        </w:rPr>
        <w:t xml:space="preserve">competition </w:t>
      </w:r>
      <w:r w:rsidRPr="00C17911">
        <w:rPr>
          <w:rFonts w:eastAsia="Times New Roman"/>
          <w:b/>
          <w:i/>
          <w:bdr w:val="none" w:sz="0" w:space="0" w:color="auto"/>
          <w:lang w:val="en-GB" w:eastAsia="fr-BE"/>
        </w:rPr>
        <w:t xml:space="preserve">notice  (see, in particular, the </w:t>
      </w:r>
      <w:r w:rsidR="00AC27C3">
        <w:rPr>
          <w:rFonts w:eastAsia="Times New Roman"/>
          <w:b/>
          <w:i/>
          <w:bdr w:val="none" w:sz="0" w:space="0" w:color="auto"/>
          <w:lang w:val="en-GB" w:eastAsia="fr-BE"/>
        </w:rPr>
        <w:t>J</w:t>
      </w:r>
      <w:r w:rsidRPr="00C17911">
        <w:rPr>
          <w:rFonts w:eastAsia="Times New Roman"/>
          <w:b/>
          <w:i/>
          <w:bdr w:val="none" w:sz="0" w:space="0" w:color="auto"/>
          <w:lang w:val="en-GB" w:eastAsia="fr-BE"/>
        </w:rPr>
        <w:t>udgments of the Court of 12 July 1989, Belardinelli ea / Court of Justice, 225/87 , Rec . p. 2353, paragraph 13, and the Court of 21 November 2000, Carrasco Benítez / Commission , T-214/99 , ECR-SC . IA- 257 and II -</w:t>
      </w:r>
      <w:r w:rsidR="006073D1" w:rsidRPr="00C17911">
        <w:rPr>
          <w:rFonts w:eastAsia="Times New Roman"/>
          <w:b/>
          <w:i/>
          <w:bdr w:val="none" w:sz="0" w:space="0" w:color="auto"/>
          <w:lang w:val="en-GB" w:eastAsia="fr-BE"/>
        </w:rPr>
        <w:t>1169,</w:t>
      </w:r>
      <w:r w:rsidRPr="00C17911">
        <w:rPr>
          <w:rFonts w:eastAsia="Times New Roman"/>
          <w:b/>
          <w:i/>
          <w:bdr w:val="none" w:sz="0" w:space="0" w:color="auto"/>
          <w:lang w:val="en-GB" w:eastAsia="fr-BE"/>
        </w:rPr>
        <w:t xml:space="preserve"> paragraph 69</w:t>
      </w:r>
      <w:r w:rsidR="006073D1" w:rsidRPr="00C17911">
        <w:rPr>
          <w:rFonts w:eastAsia="Times New Roman"/>
          <w:b/>
          <w:i/>
          <w:bdr w:val="none" w:sz="0" w:space="0" w:color="auto"/>
          <w:lang w:val="en-GB" w:eastAsia="fr-BE"/>
        </w:rPr>
        <w:t xml:space="preserve">). </w:t>
      </w:r>
      <w:r w:rsidRPr="00C17911">
        <w:rPr>
          <w:rFonts w:eastAsia="Times New Roman"/>
          <w:b/>
          <w:i/>
          <w:bdr w:val="none" w:sz="0" w:space="0" w:color="auto"/>
          <w:lang w:val="en-GB" w:eastAsia="fr-BE"/>
        </w:rPr>
        <w:t>However, the specific assessment of the level of professional experience must take place within the framework outlined by the text of the notice of competition and does not in any way authori</w:t>
      </w:r>
      <w:r w:rsidR="00AC27C3">
        <w:rPr>
          <w:rFonts w:eastAsia="Times New Roman"/>
          <w:b/>
          <w:i/>
          <w:bdr w:val="none" w:sz="0" w:space="0" w:color="auto"/>
          <w:lang w:val="en-GB" w:eastAsia="fr-BE"/>
        </w:rPr>
        <w:t>s</w:t>
      </w:r>
      <w:r w:rsidRPr="00C17911">
        <w:rPr>
          <w:rFonts w:eastAsia="Times New Roman"/>
          <w:b/>
          <w:i/>
          <w:bdr w:val="none" w:sz="0" w:space="0" w:color="auto"/>
          <w:lang w:val="en-GB" w:eastAsia="fr-BE"/>
        </w:rPr>
        <w:t xml:space="preserve">e the </w:t>
      </w:r>
      <w:r w:rsidR="00AC27C3">
        <w:rPr>
          <w:rFonts w:eastAsia="Times New Roman"/>
          <w:b/>
          <w:i/>
          <w:bdr w:val="none" w:sz="0" w:space="0" w:color="auto"/>
          <w:lang w:val="en-GB" w:eastAsia="fr-BE"/>
        </w:rPr>
        <w:t>panel</w:t>
      </w:r>
      <w:r w:rsidRPr="00C17911">
        <w:rPr>
          <w:rFonts w:eastAsia="Times New Roman"/>
          <w:b/>
          <w:i/>
          <w:bdr w:val="none" w:sz="0" w:space="0" w:color="auto"/>
          <w:lang w:val="en-GB" w:eastAsia="fr-BE"/>
        </w:rPr>
        <w:t xml:space="preserve"> to add to it a condition that is not listed in reality. "</w:t>
      </w:r>
      <w:r w:rsidR="006073D1" w:rsidRPr="00C17911">
        <w:rPr>
          <w:rFonts w:eastAsia="Times New Roman"/>
          <w:b/>
          <w:i/>
          <w:bdr w:val="none" w:sz="0" w:space="0" w:color="auto"/>
          <w:lang w:val="en-GB" w:eastAsia="fr-BE"/>
        </w:rPr>
        <w:t>(CST</w:t>
      </w:r>
      <w:r w:rsidRPr="00C17911">
        <w:rPr>
          <w:rFonts w:eastAsia="Times New Roman"/>
          <w:b/>
          <w:i/>
          <w:bdr w:val="none" w:sz="0" w:space="0" w:color="auto"/>
          <w:lang w:val="en-GB" w:eastAsia="fr-BE"/>
        </w:rPr>
        <w:t xml:space="preserve">, 13.3.2002, Bal / </w:t>
      </w:r>
      <w:r w:rsidR="006073D1" w:rsidRPr="00C17911">
        <w:rPr>
          <w:rFonts w:eastAsia="Times New Roman"/>
          <w:b/>
          <w:i/>
          <w:bdr w:val="none" w:sz="0" w:space="0" w:color="auto"/>
          <w:lang w:val="en-GB" w:eastAsia="fr-BE"/>
        </w:rPr>
        <w:t>Commission,</w:t>
      </w:r>
      <w:r w:rsidRPr="00C17911">
        <w:rPr>
          <w:rFonts w:eastAsia="Times New Roman"/>
          <w:b/>
          <w:i/>
          <w:bdr w:val="none" w:sz="0" w:space="0" w:color="auto"/>
          <w:lang w:val="en-GB" w:eastAsia="fr-BE"/>
        </w:rPr>
        <w:t xml:space="preserve"> </w:t>
      </w:r>
      <w:r w:rsidR="006073D1" w:rsidRPr="00C17911">
        <w:rPr>
          <w:rFonts w:eastAsia="Times New Roman"/>
          <w:b/>
          <w:i/>
          <w:bdr w:val="none" w:sz="0" w:space="0" w:color="auto"/>
          <w:lang w:val="en-GB" w:eastAsia="fr-BE"/>
        </w:rPr>
        <w:t>case</w:t>
      </w:r>
      <w:r w:rsidRPr="00C17911">
        <w:rPr>
          <w:rFonts w:eastAsia="Times New Roman"/>
          <w:b/>
          <w:i/>
          <w:bdr w:val="none" w:sz="0" w:space="0" w:color="auto"/>
          <w:lang w:val="en-GB" w:eastAsia="fr-BE"/>
        </w:rPr>
        <w:t xml:space="preserve"> T-139/00, ECR-</w:t>
      </w:r>
      <w:r w:rsidR="006073D1" w:rsidRPr="00C17911">
        <w:rPr>
          <w:rFonts w:eastAsia="Times New Roman"/>
          <w:b/>
          <w:i/>
          <w:bdr w:val="none" w:sz="0" w:space="0" w:color="auto"/>
          <w:lang w:val="en-GB" w:eastAsia="fr-BE"/>
        </w:rPr>
        <w:t xml:space="preserve">SC. </w:t>
      </w:r>
      <w:r w:rsidRPr="006073D1">
        <w:rPr>
          <w:rFonts w:eastAsia="Times New Roman"/>
          <w:b/>
          <w:i/>
          <w:bdr w:val="none" w:sz="0" w:space="0" w:color="auto"/>
          <w:lang w:val="en-GB" w:eastAsia="fr-BE"/>
        </w:rPr>
        <w:t>II- 139)</w:t>
      </w:r>
      <w:r w:rsidR="006073D1" w:rsidRPr="006073D1">
        <w:rPr>
          <w:rFonts w:eastAsia="Times New Roman"/>
          <w:b/>
          <w:i/>
          <w:bdr w:val="none" w:sz="0" w:space="0" w:color="auto"/>
          <w:lang w:val="en-GB" w:eastAsia="fr-BE"/>
        </w:rPr>
        <w:t>.</w:t>
      </w:r>
    </w:p>
    <w:p w:rsidR="008F5286" w:rsidRPr="008F5286" w:rsidRDefault="008F5286" w:rsidP="008F5286">
      <w:pPr>
        <w:pStyle w:val="NormalWeb"/>
        <w:jc w:val="both"/>
        <w:rPr>
          <w:lang w:val="en-GB"/>
        </w:rPr>
      </w:pPr>
    </w:p>
    <w:p w:rsidR="008F5286" w:rsidRPr="008F5286" w:rsidRDefault="008F5286" w:rsidP="008F5286">
      <w:pPr>
        <w:pStyle w:val="NormalWeb"/>
        <w:jc w:val="both"/>
        <w:rPr>
          <w:lang w:val="en-GB"/>
        </w:rPr>
      </w:pPr>
      <w:r w:rsidRPr="008F5286">
        <w:rPr>
          <w:lang w:val="en-GB"/>
        </w:rPr>
        <w:t>The wording of some questions</w:t>
      </w:r>
      <w:r w:rsidR="006073D1">
        <w:rPr>
          <w:lang w:val="en-GB"/>
        </w:rPr>
        <w:t xml:space="preserve"> also lacked clarity and induced</w:t>
      </w:r>
      <w:r w:rsidRPr="008F5286">
        <w:rPr>
          <w:lang w:val="en-GB"/>
        </w:rPr>
        <w:t xml:space="preserve"> candidates to answer </w:t>
      </w:r>
      <w:r w:rsidR="006073D1" w:rsidRPr="008F5286">
        <w:rPr>
          <w:lang w:val="en-GB"/>
        </w:rPr>
        <w:t xml:space="preserve">incorrectly. </w:t>
      </w:r>
      <w:r w:rsidRPr="008F5286">
        <w:rPr>
          <w:lang w:val="en-GB"/>
        </w:rPr>
        <w:t xml:space="preserve">For example </w:t>
      </w:r>
      <w:r w:rsidRPr="004E55B5">
        <w:rPr>
          <w:highlight w:val="yellow"/>
          <w:lang w:val="en-GB"/>
        </w:rPr>
        <w:t>............................</w:t>
      </w:r>
    </w:p>
    <w:p w:rsidR="008F5286" w:rsidRPr="008F5286" w:rsidRDefault="008F5286" w:rsidP="008F5286">
      <w:pPr>
        <w:pStyle w:val="NormalWeb"/>
        <w:jc w:val="both"/>
        <w:rPr>
          <w:lang w:val="en-GB"/>
        </w:rPr>
      </w:pPr>
    </w:p>
    <w:p w:rsidR="008F5286" w:rsidRPr="008F5286" w:rsidRDefault="008F5286" w:rsidP="008F5286">
      <w:pPr>
        <w:pStyle w:val="NormalWeb"/>
        <w:jc w:val="both"/>
        <w:rPr>
          <w:lang w:val="en-GB"/>
        </w:rPr>
      </w:pPr>
      <w:r w:rsidRPr="008F5286">
        <w:rPr>
          <w:lang w:val="en-GB"/>
        </w:rPr>
        <w:t xml:space="preserve">The alleged change in the method used by the jury to comply with the above </w:t>
      </w:r>
      <w:r w:rsidR="006073D1">
        <w:rPr>
          <w:lang w:val="en-GB"/>
        </w:rPr>
        <w:t>CST</w:t>
      </w:r>
      <w:r w:rsidRPr="008F5286">
        <w:rPr>
          <w:lang w:val="en-GB"/>
        </w:rPr>
        <w:t xml:space="preserve"> </w:t>
      </w:r>
      <w:r w:rsidR="006073D1" w:rsidRPr="008F5286">
        <w:rPr>
          <w:lang w:val="en-GB"/>
        </w:rPr>
        <w:t xml:space="preserve">judgment </w:t>
      </w:r>
      <w:r w:rsidRPr="008F5286">
        <w:rPr>
          <w:lang w:val="en-GB"/>
        </w:rPr>
        <w:t xml:space="preserve">and the many difficulties encountered by the candidates to understand </w:t>
      </w:r>
      <w:r w:rsidR="00AC27C3">
        <w:rPr>
          <w:lang w:val="en-GB"/>
        </w:rPr>
        <w:t>how to</w:t>
      </w:r>
      <w:r w:rsidRPr="008F5286">
        <w:rPr>
          <w:lang w:val="en-GB"/>
        </w:rPr>
        <w:t xml:space="preserve"> answer  the ambiguously</w:t>
      </w:r>
      <w:r w:rsidR="00AC27C3">
        <w:rPr>
          <w:lang w:val="en-GB"/>
        </w:rPr>
        <w:t>-posed questions</w:t>
      </w:r>
      <w:r w:rsidR="00D257DD">
        <w:rPr>
          <w:lang w:val="en-GB"/>
        </w:rPr>
        <w:t xml:space="preserve"> </w:t>
      </w:r>
      <w:r w:rsidRPr="008F5286">
        <w:rPr>
          <w:lang w:val="en-GB"/>
        </w:rPr>
        <w:t xml:space="preserve">requires the appointing authority </w:t>
      </w:r>
      <w:r w:rsidR="00AC27C3">
        <w:rPr>
          <w:lang w:val="en-GB"/>
        </w:rPr>
        <w:t xml:space="preserve">to undertake </w:t>
      </w:r>
      <w:r w:rsidRPr="008F5286">
        <w:rPr>
          <w:lang w:val="en-GB"/>
        </w:rPr>
        <w:t>a thorough review of all stages of the selection procedure</w:t>
      </w:r>
      <w:r w:rsidR="00AC27C3">
        <w:rPr>
          <w:lang w:val="en-GB"/>
        </w:rPr>
        <w:t xml:space="preserve">,. All the </w:t>
      </w:r>
      <w:r w:rsidR="004929ED">
        <w:rPr>
          <w:lang w:val="en-GB"/>
        </w:rPr>
        <w:t xml:space="preserve">more </w:t>
      </w:r>
      <w:r w:rsidR="004929ED" w:rsidRPr="008F5286">
        <w:rPr>
          <w:lang w:val="en-GB"/>
        </w:rPr>
        <w:t>as</w:t>
      </w:r>
      <w:r w:rsidRPr="008F5286">
        <w:rPr>
          <w:lang w:val="en-GB"/>
        </w:rPr>
        <w:t xml:space="preserve"> the </w:t>
      </w:r>
      <w:r w:rsidR="00AC27C3">
        <w:rPr>
          <w:lang w:val="en-GB"/>
        </w:rPr>
        <w:t>S</w:t>
      </w:r>
      <w:r w:rsidRPr="008F5286">
        <w:rPr>
          <w:lang w:val="en-GB"/>
        </w:rPr>
        <w:t xml:space="preserve">taff </w:t>
      </w:r>
      <w:r w:rsidR="00AC27C3">
        <w:rPr>
          <w:lang w:val="en-GB"/>
        </w:rPr>
        <w:t>C</w:t>
      </w:r>
      <w:r w:rsidRPr="008F5286">
        <w:rPr>
          <w:lang w:val="en-GB"/>
        </w:rPr>
        <w:t xml:space="preserve">ommittee was not properly consulted for this </w:t>
      </w:r>
      <w:r w:rsidR="00D257DD">
        <w:rPr>
          <w:lang w:val="en-GB"/>
        </w:rPr>
        <w:t>competition,</w:t>
      </w:r>
      <w:r w:rsidRPr="008F5286">
        <w:rPr>
          <w:lang w:val="en-GB"/>
        </w:rPr>
        <w:t xml:space="preserve"> </w:t>
      </w:r>
      <w:r w:rsidR="00AC27C3">
        <w:rPr>
          <w:lang w:val="en-GB"/>
        </w:rPr>
        <w:t xml:space="preserve">which it </w:t>
      </w:r>
      <w:r w:rsidR="004929ED">
        <w:rPr>
          <w:lang w:val="en-GB"/>
        </w:rPr>
        <w:t xml:space="preserve">considered </w:t>
      </w:r>
      <w:r w:rsidR="004929ED" w:rsidRPr="008F5286">
        <w:rPr>
          <w:lang w:val="en-GB"/>
        </w:rPr>
        <w:t>as</w:t>
      </w:r>
      <w:r w:rsidRPr="008F5286">
        <w:rPr>
          <w:lang w:val="en-GB"/>
        </w:rPr>
        <w:t xml:space="preserve"> not </w:t>
      </w:r>
      <w:r w:rsidR="00AC27C3">
        <w:rPr>
          <w:lang w:val="en-GB"/>
        </w:rPr>
        <w:t>providing</w:t>
      </w:r>
      <w:r w:rsidRPr="008F5286">
        <w:rPr>
          <w:lang w:val="en-GB"/>
        </w:rPr>
        <w:t xml:space="preserve"> sufficient guarantee</w:t>
      </w:r>
      <w:r w:rsidR="00AC27C3">
        <w:rPr>
          <w:lang w:val="en-GB"/>
        </w:rPr>
        <w:t>s</w:t>
      </w:r>
      <w:r w:rsidRPr="008F5286">
        <w:rPr>
          <w:lang w:val="en-GB"/>
        </w:rPr>
        <w:t xml:space="preserve"> of </w:t>
      </w:r>
      <w:r w:rsidR="004929ED" w:rsidRPr="008F5286">
        <w:rPr>
          <w:lang w:val="en-GB"/>
        </w:rPr>
        <w:t>objectivity.</w:t>
      </w:r>
    </w:p>
    <w:p w:rsidR="008F5286" w:rsidRPr="006073D1" w:rsidRDefault="008F5286" w:rsidP="00581FA0">
      <w:pPr>
        <w:pStyle w:val="NormalWeb"/>
        <w:jc w:val="both"/>
        <w:rPr>
          <w:lang w:val="en-GB"/>
        </w:rPr>
      </w:pPr>
    </w:p>
    <w:p w:rsidR="005E7CEE" w:rsidRPr="005E7CEE" w:rsidRDefault="005E7CEE" w:rsidP="005E7CEE">
      <w:pPr>
        <w:pStyle w:val="NormalWeb"/>
        <w:jc w:val="both"/>
        <w:rPr>
          <w:lang w:val="en-US"/>
        </w:rPr>
      </w:pPr>
      <w:r w:rsidRPr="005E7CEE">
        <w:rPr>
          <w:lang w:val="en-US"/>
        </w:rPr>
        <w:t xml:space="preserve">In addition, the jury acknowledged that some questions were worded ambiguously without measures </w:t>
      </w:r>
      <w:r w:rsidR="00AC27C3">
        <w:rPr>
          <w:lang w:val="en-US"/>
        </w:rPr>
        <w:t>being</w:t>
      </w:r>
      <w:r w:rsidRPr="005E7CEE">
        <w:rPr>
          <w:lang w:val="en-US"/>
        </w:rPr>
        <w:t xml:space="preserve"> taken to enable the candidate to answer </w:t>
      </w:r>
      <w:r w:rsidR="00CF10FC" w:rsidRPr="005E7CEE">
        <w:rPr>
          <w:lang w:val="en-US"/>
        </w:rPr>
        <w:t xml:space="preserve">reformulated </w:t>
      </w:r>
      <w:r w:rsidRPr="005E7CEE">
        <w:rPr>
          <w:lang w:val="en-US"/>
        </w:rPr>
        <w:t>questions</w:t>
      </w:r>
      <w:r w:rsidR="00AC27C3">
        <w:rPr>
          <w:lang w:val="en-US"/>
        </w:rPr>
        <w:t xml:space="preserve"> or (I think this is what is meant by the FR sentence, but best to clarify with the lawyer)</w:t>
      </w:r>
      <w:r w:rsidR="00AC27C3" w:rsidRPr="005E7CEE">
        <w:rPr>
          <w:lang w:val="en-US"/>
        </w:rPr>
        <w:t xml:space="preserve"> </w:t>
      </w:r>
      <w:r w:rsidRPr="005E7CEE">
        <w:rPr>
          <w:lang w:val="en-US"/>
        </w:rPr>
        <w:t xml:space="preserve">the </w:t>
      </w:r>
      <w:r w:rsidR="00AC27C3">
        <w:rPr>
          <w:lang w:val="en-US"/>
        </w:rPr>
        <w:t>panel</w:t>
      </w:r>
      <w:r w:rsidRPr="005E7CEE">
        <w:rPr>
          <w:lang w:val="en-US"/>
        </w:rPr>
        <w:t xml:space="preserve"> </w:t>
      </w:r>
      <w:r w:rsidR="00CF10FC">
        <w:rPr>
          <w:lang w:val="en-US"/>
        </w:rPr>
        <w:t xml:space="preserve">having </w:t>
      </w:r>
      <w:r w:rsidR="00CF10FC" w:rsidRPr="005E7CEE">
        <w:rPr>
          <w:lang w:val="en-US"/>
        </w:rPr>
        <w:t>the</w:t>
      </w:r>
      <w:r w:rsidRPr="005E7CEE">
        <w:rPr>
          <w:lang w:val="en-US"/>
        </w:rPr>
        <w:t xml:space="preserve"> </w:t>
      </w:r>
      <w:r w:rsidR="00CF10FC">
        <w:rPr>
          <w:lang w:val="en-US"/>
        </w:rPr>
        <w:t>possibility</w:t>
      </w:r>
      <w:r w:rsidRPr="005E7CEE">
        <w:rPr>
          <w:lang w:val="en-US"/>
        </w:rPr>
        <w:t xml:space="preserve"> to request further information from the applicants</w:t>
      </w:r>
      <w:r w:rsidR="00CF10FC">
        <w:rPr>
          <w:lang w:val="en-US"/>
        </w:rPr>
        <w:t>,</w:t>
      </w:r>
      <w:r w:rsidRPr="005E7CEE">
        <w:rPr>
          <w:lang w:val="en-US"/>
        </w:rPr>
        <w:t xml:space="preserve"> in accordance with the principle </w:t>
      </w:r>
      <w:r w:rsidR="00CF10FC">
        <w:rPr>
          <w:lang w:val="en-US"/>
        </w:rPr>
        <w:t xml:space="preserve">of </w:t>
      </w:r>
      <w:r w:rsidRPr="005E7CEE">
        <w:rPr>
          <w:lang w:val="en-US"/>
        </w:rPr>
        <w:t xml:space="preserve">sound administration and the duty of </w:t>
      </w:r>
      <w:r w:rsidR="00CF10FC" w:rsidRPr="005E7CEE">
        <w:rPr>
          <w:lang w:val="en-US"/>
        </w:rPr>
        <w:t>care.</w:t>
      </w:r>
    </w:p>
    <w:p w:rsidR="005E7CEE" w:rsidRPr="005E7CEE" w:rsidRDefault="005E7CEE" w:rsidP="005E7CEE">
      <w:pPr>
        <w:pStyle w:val="NormalWeb"/>
        <w:jc w:val="both"/>
        <w:rPr>
          <w:lang w:val="en-US"/>
        </w:rPr>
      </w:pPr>
      <w:r w:rsidRPr="005E7CEE">
        <w:rPr>
          <w:lang w:val="en-US"/>
        </w:rPr>
        <w:t xml:space="preserve">The </w:t>
      </w:r>
      <w:r w:rsidR="00AC27C3">
        <w:rPr>
          <w:lang w:val="en-US"/>
        </w:rPr>
        <w:t>appellant</w:t>
      </w:r>
      <w:r w:rsidRPr="005E7CEE">
        <w:rPr>
          <w:lang w:val="en-US"/>
        </w:rPr>
        <w:t xml:space="preserve"> therefore requests that the </w:t>
      </w:r>
      <w:r w:rsidR="00AC27C3">
        <w:rPr>
          <w:lang w:val="en-US"/>
        </w:rPr>
        <w:t>A</w:t>
      </w:r>
      <w:r w:rsidRPr="005E7CEE">
        <w:rPr>
          <w:lang w:val="en-US"/>
        </w:rPr>
        <w:t xml:space="preserve">ppointing </w:t>
      </w:r>
      <w:r w:rsidR="004929ED">
        <w:rPr>
          <w:lang w:val="en-US"/>
        </w:rPr>
        <w:t>A</w:t>
      </w:r>
      <w:r w:rsidR="004929ED" w:rsidRPr="005E7CEE">
        <w:rPr>
          <w:lang w:val="en-US"/>
        </w:rPr>
        <w:t xml:space="preserve">uthority </w:t>
      </w:r>
      <w:r w:rsidR="003F320E" w:rsidRPr="005E7CEE">
        <w:rPr>
          <w:lang w:val="en-US"/>
        </w:rPr>
        <w:t>send</w:t>
      </w:r>
      <w:r w:rsidR="003F320E">
        <w:rPr>
          <w:lang w:val="en-US"/>
        </w:rPr>
        <w:t xml:space="preserve"> </w:t>
      </w:r>
      <w:r w:rsidR="003F320E" w:rsidRPr="005E7CEE">
        <w:rPr>
          <w:lang w:val="en-US"/>
        </w:rPr>
        <w:t>him</w:t>
      </w:r>
      <w:r w:rsidR="00AC27C3">
        <w:rPr>
          <w:lang w:val="en-US"/>
        </w:rPr>
        <w:t>/her</w:t>
      </w:r>
      <w:r w:rsidR="00CF10FC">
        <w:rPr>
          <w:lang w:val="en-US"/>
        </w:rPr>
        <w:t xml:space="preserve"> </w:t>
      </w:r>
      <w:r w:rsidRPr="005E7CEE">
        <w:rPr>
          <w:lang w:val="en-US"/>
        </w:rPr>
        <w:t xml:space="preserve">any document </w:t>
      </w:r>
      <w:r w:rsidR="00AC27C3">
        <w:rPr>
          <w:lang w:val="en-US"/>
        </w:rPr>
        <w:t>describing</w:t>
      </w:r>
      <w:r w:rsidRPr="005E7CEE">
        <w:rPr>
          <w:lang w:val="en-US"/>
        </w:rPr>
        <w:t xml:space="preserve"> what measures have been taken to ensure the objectivity of the selection </w:t>
      </w:r>
      <w:r w:rsidR="000B109D" w:rsidRPr="005E7CEE">
        <w:rPr>
          <w:lang w:val="en-US"/>
        </w:rPr>
        <w:t>process,</w:t>
      </w:r>
      <w:r w:rsidRPr="005E7CEE">
        <w:rPr>
          <w:lang w:val="en-US"/>
        </w:rPr>
        <w:t xml:space="preserve"> with regard to the setting of </w:t>
      </w:r>
      <w:r w:rsidR="000B109D" w:rsidRPr="005E7CEE">
        <w:rPr>
          <w:lang w:val="en-US"/>
        </w:rPr>
        <w:t xml:space="preserve">weighting </w:t>
      </w:r>
      <w:r w:rsidRPr="005E7CEE">
        <w:rPr>
          <w:lang w:val="en-US"/>
        </w:rPr>
        <w:t xml:space="preserve">criteria after the receipt of </w:t>
      </w:r>
      <w:r w:rsidR="000B109D" w:rsidRPr="000B109D">
        <w:rPr>
          <w:lang w:val="en-US"/>
        </w:rPr>
        <w:t>application</w:t>
      </w:r>
      <w:r w:rsidR="000B109D">
        <w:rPr>
          <w:lang w:val="en-US"/>
        </w:rPr>
        <w:t>s,</w:t>
      </w:r>
      <w:r w:rsidR="000B109D" w:rsidRPr="000B109D">
        <w:rPr>
          <w:lang w:val="en-US"/>
        </w:rPr>
        <w:t xml:space="preserve"> when </w:t>
      </w:r>
      <w:r w:rsidRPr="005E7CEE">
        <w:rPr>
          <w:lang w:val="en-US"/>
        </w:rPr>
        <w:t xml:space="preserve">the </w:t>
      </w:r>
      <w:r w:rsidR="000B109D" w:rsidRPr="000B109D">
        <w:rPr>
          <w:lang w:val="en-US"/>
        </w:rPr>
        <w:t xml:space="preserve">Staff Committee </w:t>
      </w:r>
      <w:r w:rsidRPr="005E7CEE">
        <w:rPr>
          <w:lang w:val="en-US"/>
        </w:rPr>
        <w:t xml:space="preserve">has </w:t>
      </w:r>
      <w:r w:rsidR="00E64A9D" w:rsidRPr="005E7CEE">
        <w:rPr>
          <w:lang w:val="en-US"/>
        </w:rPr>
        <w:t>criticis</w:t>
      </w:r>
      <w:r w:rsidR="00E64A9D">
        <w:rPr>
          <w:lang w:val="en-US"/>
        </w:rPr>
        <w:t>ed</w:t>
      </w:r>
      <w:r w:rsidR="00E64A9D" w:rsidRPr="005E7CEE">
        <w:rPr>
          <w:lang w:val="en-US"/>
        </w:rPr>
        <w:t xml:space="preserve"> these</w:t>
      </w:r>
      <w:r w:rsidRPr="005E7CEE">
        <w:rPr>
          <w:lang w:val="en-US"/>
        </w:rPr>
        <w:t xml:space="preserve"> competitions</w:t>
      </w:r>
      <w:r w:rsidR="000B109D">
        <w:rPr>
          <w:lang w:val="en-US"/>
        </w:rPr>
        <w:t>,</w:t>
      </w:r>
      <w:r w:rsidRPr="005E7CEE">
        <w:rPr>
          <w:lang w:val="en-US"/>
        </w:rPr>
        <w:t xml:space="preserve"> </w:t>
      </w:r>
      <w:r w:rsidR="00AC27C3">
        <w:rPr>
          <w:lang w:val="en-US"/>
        </w:rPr>
        <w:t xml:space="preserve">which it </w:t>
      </w:r>
      <w:r w:rsidR="00E64A9D">
        <w:rPr>
          <w:lang w:val="en-US"/>
        </w:rPr>
        <w:t xml:space="preserve">did </w:t>
      </w:r>
      <w:r w:rsidR="00E64A9D" w:rsidRPr="005E7CEE">
        <w:rPr>
          <w:lang w:val="en-US"/>
        </w:rPr>
        <w:t>not considerate</w:t>
      </w:r>
      <w:r w:rsidRPr="005E7CEE">
        <w:rPr>
          <w:lang w:val="en-US"/>
        </w:rPr>
        <w:t xml:space="preserve"> </w:t>
      </w:r>
      <w:r w:rsidR="00AC27C3">
        <w:rPr>
          <w:lang w:val="en-US"/>
        </w:rPr>
        <w:t xml:space="preserve">have </w:t>
      </w:r>
      <w:r w:rsidR="00574432">
        <w:rPr>
          <w:lang w:val="en-US"/>
        </w:rPr>
        <w:t>present</w:t>
      </w:r>
      <w:r w:rsidR="00AC27C3">
        <w:rPr>
          <w:lang w:val="en-US"/>
        </w:rPr>
        <w:t>ed</w:t>
      </w:r>
      <w:r w:rsidRPr="005E7CEE">
        <w:rPr>
          <w:lang w:val="en-US"/>
        </w:rPr>
        <w:t xml:space="preserve"> the guarantees </w:t>
      </w:r>
      <w:r w:rsidR="00574432">
        <w:rPr>
          <w:lang w:val="en-US"/>
        </w:rPr>
        <w:t xml:space="preserve">of </w:t>
      </w:r>
      <w:r w:rsidRPr="005E7CEE">
        <w:rPr>
          <w:lang w:val="en-US"/>
        </w:rPr>
        <w:t>objectivity</w:t>
      </w:r>
      <w:r w:rsidR="00574432">
        <w:rPr>
          <w:lang w:val="en-US"/>
        </w:rPr>
        <w:t>,</w:t>
      </w:r>
      <w:r w:rsidRPr="005E7CEE">
        <w:rPr>
          <w:lang w:val="en-US"/>
        </w:rPr>
        <w:t xml:space="preserve"> </w:t>
      </w:r>
      <w:r w:rsidR="00AC27C3">
        <w:rPr>
          <w:lang w:val="en-US"/>
        </w:rPr>
        <w:t>usually applied to</w:t>
      </w:r>
      <w:r w:rsidRPr="005E7CEE">
        <w:rPr>
          <w:lang w:val="en-US"/>
        </w:rPr>
        <w:t xml:space="preserve"> "sensitive" selection procedure</w:t>
      </w:r>
      <w:r w:rsidR="00574432">
        <w:rPr>
          <w:lang w:val="en-US"/>
        </w:rPr>
        <w:t>s</w:t>
      </w:r>
      <w:r w:rsidRPr="005E7CEE">
        <w:rPr>
          <w:lang w:val="en-US"/>
        </w:rPr>
        <w:t>.</w:t>
      </w:r>
    </w:p>
    <w:p w:rsidR="005E7CEE" w:rsidRPr="005E7CEE" w:rsidRDefault="005E7CEE" w:rsidP="005E7CEE">
      <w:pPr>
        <w:pStyle w:val="NormalWeb"/>
        <w:jc w:val="both"/>
        <w:rPr>
          <w:lang w:val="en-US"/>
        </w:rPr>
      </w:pPr>
      <w:r w:rsidRPr="005E7CEE">
        <w:rPr>
          <w:lang w:val="en-US"/>
        </w:rPr>
        <w:t xml:space="preserve">The contested decision is thus </w:t>
      </w:r>
      <w:r w:rsidR="00574432" w:rsidRPr="00574432">
        <w:rPr>
          <w:lang w:val="en-US"/>
        </w:rPr>
        <w:t xml:space="preserve">deeply flawed </w:t>
      </w:r>
      <w:r w:rsidRPr="005E7CEE">
        <w:rPr>
          <w:lang w:val="en-US"/>
        </w:rPr>
        <w:t xml:space="preserve">and </w:t>
      </w:r>
      <w:r w:rsidR="00C343B6" w:rsidRPr="00C343B6">
        <w:rPr>
          <w:lang w:val="en-US"/>
        </w:rPr>
        <w:t xml:space="preserve">is not supported by a </w:t>
      </w:r>
      <w:r w:rsidR="00AC27C3">
        <w:rPr>
          <w:lang w:val="en-US"/>
        </w:rPr>
        <w:t xml:space="preserve">reasoned </w:t>
      </w:r>
      <w:r w:rsidR="004929ED" w:rsidRPr="00C343B6">
        <w:rPr>
          <w:lang w:val="en-US"/>
        </w:rPr>
        <w:t>statement of</w:t>
      </w:r>
      <w:r w:rsidR="00C343B6" w:rsidRPr="00C343B6">
        <w:rPr>
          <w:lang w:val="en-US"/>
        </w:rPr>
        <w:t xml:space="preserve"> the requisite legal standard</w:t>
      </w:r>
      <w:r w:rsidR="00C343B6" w:rsidRPr="005E7CEE">
        <w:rPr>
          <w:lang w:val="en-US"/>
        </w:rPr>
        <w:t>.</w:t>
      </w:r>
    </w:p>
    <w:p w:rsidR="005E7CEE" w:rsidRPr="005E7CEE" w:rsidRDefault="005E7CEE" w:rsidP="005E7CEE">
      <w:pPr>
        <w:pStyle w:val="NormalWeb"/>
        <w:jc w:val="both"/>
        <w:rPr>
          <w:lang w:val="en-US"/>
        </w:rPr>
      </w:pPr>
      <w:r w:rsidRPr="005E7CEE">
        <w:rPr>
          <w:lang w:val="en-US"/>
        </w:rPr>
        <w:t xml:space="preserve">Under these conditions, it is necessary to withdraw </w:t>
      </w:r>
      <w:r w:rsidR="00C343B6">
        <w:rPr>
          <w:lang w:val="en-US"/>
        </w:rPr>
        <w:t>it</w:t>
      </w:r>
      <w:r w:rsidRPr="005E7CEE">
        <w:rPr>
          <w:lang w:val="en-US"/>
        </w:rPr>
        <w:t>.</w:t>
      </w:r>
    </w:p>
    <w:p w:rsidR="005E7CEE" w:rsidRPr="005E7CEE" w:rsidRDefault="005E7CEE" w:rsidP="005E7CEE">
      <w:pPr>
        <w:pStyle w:val="NormalWeb"/>
        <w:jc w:val="both"/>
        <w:rPr>
          <w:lang w:val="en-US"/>
        </w:rPr>
      </w:pPr>
    </w:p>
    <w:p w:rsidR="005E7CEE" w:rsidRDefault="005E7CEE" w:rsidP="005E7CEE">
      <w:pPr>
        <w:pStyle w:val="NormalWeb"/>
        <w:jc w:val="both"/>
        <w:rPr>
          <w:lang w:val="pt-PT"/>
        </w:rPr>
      </w:pPr>
      <w:r w:rsidRPr="005E7CEE">
        <w:rPr>
          <w:lang w:val="pt-PT"/>
        </w:rPr>
        <w:t>Brussels, 25 February 2014</w:t>
      </w:r>
    </w:p>
    <w:sectPr w:rsidR="005E7CEE" w:rsidSect="00C358F4">
      <w:headerReference w:type="default" r:id="rId9"/>
      <w:pgSz w:w="11900" w:h="16840" w:code="9"/>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12" w:rsidRDefault="002B6512">
      <w:r>
        <w:separator/>
      </w:r>
    </w:p>
  </w:endnote>
  <w:endnote w:type="continuationSeparator" w:id="0">
    <w:p w:rsidR="002B6512" w:rsidRDefault="002B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DOXCY X+ EU Albertina# 20">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12" w:rsidRDefault="002B6512">
      <w:r>
        <w:separator/>
      </w:r>
    </w:p>
  </w:footnote>
  <w:footnote w:type="continuationSeparator" w:id="0">
    <w:p w:rsidR="002B6512" w:rsidRDefault="002B6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1168209085"/>
      <w:docPartObj>
        <w:docPartGallery w:val="Page Numbers (Top of Page)"/>
        <w:docPartUnique/>
      </w:docPartObj>
    </w:sdtPr>
    <w:sdtEndPr/>
    <w:sdtContent>
      <w:p w:rsidR="00DB0A64" w:rsidRPr="00DB0A64" w:rsidRDefault="00DB0A64" w:rsidP="00DB0A64">
        <w:pPr>
          <w:pStyle w:val="Header"/>
          <w:jc w:val="right"/>
          <w:rPr>
            <w:rFonts w:ascii="Times New Roman" w:hAnsi="Times New Roman" w:cs="Times New Roman"/>
            <w:i/>
            <w:sz w:val="20"/>
            <w:szCs w:val="20"/>
          </w:rPr>
        </w:pPr>
        <w:r w:rsidRPr="00DB0A64">
          <w:rPr>
            <w:rFonts w:ascii="Times New Roman" w:hAnsi="Times New Roman" w:cs="Times New Roman"/>
            <w:i/>
            <w:sz w:val="20"/>
            <w:szCs w:val="20"/>
            <w:lang w:val="fr-FR"/>
          </w:rPr>
          <w:t xml:space="preserve">Page </w:t>
        </w:r>
        <w:r w:rsidRPr="00DB0A64">
          <w:rPr>
            <w:rFonts w:ascii="Times New Roman" w:hAnsi="Times New Roman" w:cs="Times New Roman"/>
            <w:b/>
            <w:bCs/>
            <w:i/>
            <w:sz w:val="20"/>
            <w:szCs w:val="20"/>
          </w:rPr>
          <w:fldChar w:fldCharType="begin"/>
        </w:r>
        <w:r w:rsidRPr="00DB0A64">
          <w:rPr>
            <w:rFonts w:ascii="Times New Roman" w:hAnsi="Times New Roman" w:cs="Times New Roman"/>
            <w:b/>
            <w:bCs/>
            <w:i/>
            <w:sz w:val="20"/>
            <w:szCs w:val="20"/>
          </w:rPr>
          <w:instrText>PAGE</w:instrText>
        </w:r>
        <w:r w:rsidRPr="00DB0A64">
          <w:rPr>
            <w:rFonts w:ascii="Times New Roman" w:hAnsi="Times New Roman" w:cs="Times New Roman"/>
            <w:b/>
            <w:bCs/>
            <w:i/>
            <w:sz w:val="20"/>
            <w:szCs w:val="20"/>
          </w:rPr>
          <w:fldChar w:fldCharType="separate"/>
        </w:r>
        <w:r w:rsidR="00302E92">
          <w:rPr>
            <w:rFonts w:ascii="Times New Roman" w:hAnsi="Times New Roman" w:cs="Times New Roman"/>
            <w:b/>
            <w:bCs/>
            <w:i/>
            <w:noProof/>
            <w:sz w:val="20"/>
            <w:szCs w:val="20"/>
          </w:rPr>
          <w:t>2</w:t>
        </w:r>
        <w:r w:rsidRPr="00DB0A64">
          <w:rPr>
            <w:rFonts w:ascii="Times New Roman" w:hAnsi="Times New Roman" w:cs="Times New Roman"/>
            <w:b/>
            <w:bCs/>
            <w:i/>
            <w:sz w:val="20"/>
            <w:szCs w:val="20"/>
          </w:rPr>
          <w:fldChar w:fldCharType="end"/>
        </w:r>
        <w:r w:rsidRPr="00DB0A64">
          <w:rPr>
            <w:rFonts w:ascii="Times New Roman" w:hAnsi="Times New Roman" w:cs="Times New Roman"/>
            <w:i/>
            <w:sz w:val="20"/>
            <w:szCs w:val="20"/>
            <w:lang w:val="fr-FR"/>
          </w:rPr>
          <w:t xml:space="preserve"> sur </w:t>
        </w:r>
        <w:r w:rsidRPr="00DB0A64">
          <w:rPr>
            <w:rFonts w:ascii="Times New Roman" w:hAnsi="Times New Roman" w:cs="Times New Roman"/>
            <w:b/>
            <w:bCs/>
            <w:i/>
            <w:sz w:val="20"/>
            <w:szCs w:val="20"/>
          </w:rPr>
          <w:fldChar w:fldCharType="begin"/>
        </w:r>
        <w:r w:rsidRPr="00DB0A64">
          <w:rPr>
            <w:rFonts w:ascii="Times New Roman" w:hAnsi="Times New Roman" w:cs="Times New Roman"/>
            <w:b/>
            <w:bCs/>
            <w:i/>
            <w:sz w:val="20"/>
            <w:szCs w:val="20"/>
          </w:rPr>
          <w:instrText>NUMPAGES</w:instrText>
        </w:r>
        <w:r w:rsidRPr="00DB0A64">
          <w:rPr>
            <w:rFonts w:ascii="Times New Roman" w:hAnsi="Times New Roman" w:cs="Times New Roman"/>
            <w:b/>
            <w:bCs/>
            <w:i/>
            <w:sz w:val="20"/>
            <w:szCs w:val="20"/>
          </w:rPr>
          <w:fldChar w:fldCharType="separate"/>
        </w:r>
        <w:r w:rsidR="00302E92">
          <w:rPr>
            <w:rFonts w:ascii="Times New Roman" w:hAnsi="Times New Roman" w:cs="Times New Roman"/>
            <w:b/>
            <w:bCs/>
            <w:i/>
            <w:noProof/>
            <w:sz w:val="20"/>
            <w:szCs w:val="20"/>
          </w:rPr>
          <w:t>4</w:t>
        </w:r>
        <w:r w:rsidRPr="00DB0A64">
          <w:rPr>
            <w:rFonts w:ascii="Times New Roman" w:hAnsi="Times New Roman" w:cs="Times New Roman"/>
            <w:b/>
            <w:bCs/>
            <w:i/>
            <w:sz w:val="20"/>
            <w:szCs w:val="20"/>
          </w:rPr>
          <w:fldChar w:fldCharType="end"/>
        </w:r>
      </w:p>
    </w:sdtContent>
  </w:sdt>
  <w:p w:rsidR="000865EA" w:rsidRDefault="000865EA" w:rsidP="00DB0A6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FE6"/>
    <w:multiLevelType w:val="multilevel"/>
    <w:tmpl w:val="696A9BB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nsid w:val="1C6C05F1"/>
    <w:multiLevelType w:val="multilevel"/>
    <w:tmpl w:val="4C34D9B2"/>
    <w:lvl w:ilvl="0">
      <w:start w:val="1"/>
      <w:numFmt w:val="bullet"/>
      <w:lvlText w:val="•"/>
      <w:lvlJc w:val="left"/>
      <w:rPr>
        <w:b/>
        <w:bCs/>
        <w:i/>
        <w:iCs/>
        <w:color w:val="339966"/>
        <w:position w:val="0"/>
        <w:u w:color="339966"/>
      </w:rPr>
    </w:lvl>
    <w:lvl w:ilvl="1">
      <w:start w:val="1"/>
      <w:numFmt w:val="bullet"/>
      <w:lvlText w:val="o"/>
      <w:lvlJc w:val="left"/>
      <w:rPr>
        <w:b/>
        <w:bCs/>
        <w:i/>
        <w:iCs/>
        <w:color w:val="339966"/>
        <w:position w:val="0"/>
        <w:u w:color="339966"/>
      </w:rPr>
    </w:lvl>
    <w:lvl w:ilvl="2">
      <w:start w:val="1"/>
      <w:numFmt w:val="bullet"/>
      <w:lvlText w:val="▪"/>
      <w:lvlJc w:val="left"/>
      <w:rPr>
        <w:b/>
        <w:bCs/>
        <w:i/>
        <w:iCs/>
        <w:color w:val="339966"/>
        <w:position w:val="0"/>
        <w:u w:color="339966"/>
      </w:rPr>
    </w:lvl>
    <w:lvl w:ilvl="3">
      <w:start w:val="1"/>
      <w:numFmt w:val="bullet"/>
      <w:lvlText w:val="▪"/>
      <w:lvlJc w:val="left"/>
      <w:rPr>
        <w:b/>
        <w:bCs/>
        <w:i/>
        <w:iCs/>
        <w:color w:val="339966"/>
        <w:position w:val="0"/>
        <w:u w:color="339966"/>
      </w:rPr>
    </w:lvl>
    <w:lvl w:ilvl="4">
      <w:start w:val="1"/>
      <w:numFmt w:val="bullet"/>
      <w:lvlText w:val="▪"/>
      <w:lvlJc w:val="left"/>
      <w:rPr>
        <w:b/>
        <w:bCs/>
        <w:i/>
        <w:iCs/>
        <w:color w:val="339966"/>
        <w:position w:val="0"/>
        <w:u w:color="339966"/>
      </w:rPr>
    </w:lvl>
    <w:lvl w:ilvl="5">
      <w:start w:val="1"/>
      <w:numFmt w:val="bullet"/>
      <w:lvlText w:val="▪"/>
      <w:lvlJc w:val="left"/>
      <w:rPr>
        <w:b/>
        <w:bCs/>
        <w:i/>
        <w:iCs/>
        <w:color w:val="339966"/>
        <w:position w:val="0"/>
        <w:u w:color="339966"/>
      </w:rPr>
    </w:lvl>
    <w:lvl w:ilvl="6">
      <w:start w:val="1"/>
      <w:numFmt w:val="bullet"/>
      <w:lvlText w:val="▪"/>
      <w:lvlJc w:val="left"/>
      <w:rPr>
        <w:b/>
        <w:bCs/>
        <w:i/>
        <w:iCs/>
        <w:color w:val="339966"/>
        <w:position w:val="0"/>
        <w:u w:color="339966"/>
      </w:rPr>
    </w:lvl>
    <w:lvl w:ilvl="7">
      <w:start w:val="1"/>
      <w:numFmt w:val="bullet"/>
      <w:lvlText w:val="▪"/>
      <w:lvlJc w:val="left"/>
      <w:rPr>
        <w:b/>
        <w:bCs/>
        <w:i/>
        <w:iCs/>
        <w:color w:val="339966"/>
        <w:position w:val="0"/>
        <w:u w:color="339966"/>
      </w:rPr>
    </w:lvl>
    <w:lvl w:ilvl="8">
      <w:start w:val="1"/>
      <w:numFmt w:val="bullet"/>
      <w:lvlText w:val="▪"/>
      <w:lvlJc w:val="left"/>
      <w:rPr>
        <w:b/>
        <w:bCs/>
        <w:i/>
        <w:iCs/>
        <w:color w:val="339966"/>
        <w:position w:val="0"/>
        <w:u w:color="339966"/>
      </w:rPr>
    </w:lvl>
  </w:abstractNum>
  <w:abstractNum w:abstractNumId="2">
    <w:nsid w:val="22582F97"/>
    <w:multiLevelType w:val="multilevel"/>
    <w:tmpl w:val="CFCC43B6"/>
    <w:styleLink w:val="List1"/>
    <w:lvl w:ilvl="0">
      <w:start w:val="1"/>
      <w:numFmt w:val="bullet"/>
      <w:lvlText w:val="•"/>
      <w:lvlJc w:val="left"/>
      <w:rPr>
        <w:b/>
        <w:bCs/>
        <w:i/>
        <w:iCs/>
        <w:color w:val="339966"/>
        <w:position w:val="0"/>
        <w:u w:color="000000"/>
      </w:rPr>
    </w:lvl>
    <w:lvl w:ilvl="1">
      <w:start w:val="1"/>
      <w:numFmt w:val="bullet"/>
      <w:lvlText w:val="o"/>
      <w:lvlJc w:val="left"/>
      <w:rPr>
        <w:b/>
        <w:bCs/>
        <w:i/>
        <w:iCs/>
        <w:color w:val="339966"/>
        <w:position w:val="0"/>
        <w:u w:color="339966"/>
      </w:rPr>
    </w:lvl>
    <w:lvl w:ilvl="2">
      <w:start w:val="1"/>
      <w:numFmt w:val="bullet"/>
      <w:lvlText w:val="▪"/>
      <w:lvlJc w:val="left"/>
      <w:rPr>
        <w:b/>
        <w:bCs/>
        <w:i/>
        <w:iCs/>
        <w:color w:val="339966"/>
        <w:position w:val="0"/>
        <w:u w:color="339966"/>
      </w:rPr>
    </w:lvl>
    <w:lvl w:ilvl="3">
      <w:start w:val="1"/>
      <w:numFmt w:val="bullet"/>
      <w:lvlText w:val="▪"/>
      <w:lvlJc w:val="left"/>
      <w:rPr>
        <w:b/>
        <w:bCs/>
        <w:i/>
        <w:iCs/>
        <w:color w:val="339966"/>
        <w:position w:val="0"/>
        <w:u w:color="339966"/>
      </w:rPr>
    </w:lvl>
    <w:lvl w:ilvl="4">
      <w:start w:val="1"/>
      <w:numFmt w:val="bullet"/>
      <w:lvlText w:val="▪"/>
      <w:lvlJc w:val="left"/>
      <w:rPr>
        <w:b/>
        <w:bCs/>
        <w:i/>
        <w:iCs/>
        <w:color w:val="339966"/>
        <w:position w:val="0"/>
        <w:u w:color="339966"/>
      </w:rPr>
    </w:lvl>
    <w:lvl w:ilvl="5">
      <w:start w:val="1"/>
      <w:numFmt w:val="bullet"/>
      <w:lvlText w:val="▪"/>
      <w:lvlJc w:val="left"/>
      <w:rPr>
        <w:b/>
        <w:bCs/>
        <w:i/>
        <w:iCs/>
        <w:color w:val="339966"/>
        <w:position w:val="0"/>
        <w:u w:color="339966"/>
      </w:rPr>
    </w:lvl>
    <w:lvl w:ilvl="6">
      <w:start w:val="1"/>
      <w:numFmt w:val="bullet"/>
      <w:lvlText w:val="▪"/>
      <w:lvlJc w:val="left"/>
      <w:rPr>
        <w:b/>
        <w:bCs/>
        <w:i/>
        <w:iCs/>
        <w:color w:val="339966"/>
        <w:position w:val="0"/>
        <w:u w:color="339966"/>
      </w:rPr>
    </w:lvl>
    <w:lvl w:ilvl="7">
      <w:start w:val="1"/>
      <w:numFmt w:val="bullet"/>
      <w:lvlText w:val="▪"/>
      <w:lvlJc w:val="left"/>
      <w:rPr>
        <w:b/>
        <w:bCs/>
        <w:i/>
        <w:iCs/>
        <w:color w:val="339966"/>
        <w:position w:val="0"/>
        <w:u w:color="339966"/>
      </w:rPr>
    </w:lvl>
    <w:lvl w:ilvl="8">
      <w:start w:val="1"/>
      <w:numFmt w:val="bullet"/>
      <w:lvlText w:val="▪"/>
      <w:lvlJc w:val="left"/>
      <w:rPr>
        <w:b/>
        <w:bCs/>
        <w:i/>
        <w:iCs/>
        <w:color w:val="339966"/>
        <w:position w:val="0"/>
        <w:u w:color="339966"/>
      </w:rPr>
    </w:lvl>
  </w:abstractNum>
  <w:abstractNum w:abstractNumId="3">
    <w:nsid w:val="2B1A3777"/>
    <w:multiLevelType w:val="multilevel"/>
    <w:tmpl w:val="FBE051DC"/>
    <w:lvl w:ilvl="0">
      <w:start w:val="1"/>
      <w:numFmt w:val="bullet"/>
      <w:lvlText w:val="•"/>
      <w:lvlJc w:val="left"/>
      <w:rPr>
        <w:b/>
        <w:bCs/>
        <w:i/>
        <w:iCs/>
        <w:color w:val="339966"/>
        <w:position w:val="0"/>
        <w:u w:color="339966"/>
      </w:rPr>
    </w:lvl>
    <w:lvl w:ilvl="1">
      <w:start w:val="1"/>
      <w:numFmt w:val="bullet"/>
      <w:lvlText w:val="o"/>
      <w:lvlJc w:val="left"/>
      <w:rPr>
        <w:b/>
        <w:bCs/>
        <w:i/>
        <w:iCs/>
        <w:color w:val="339966"/>
        <w:position w:val="0"/>
        <w:u w:color="339966"/>
      </w:rPr>
    </w:lvl>
    <w:lvl w:ilvl="2">
      <w:start w:val="1"/>
      <w:numFmt w:val="bullet"/>
      <w:lvlText w:val="▪"/>
      <w:lvlJc w:val="left"/>
      <w:rPr>
        <w:b/>
        <w:bCs/>
        <w:i/>
        <w:iCs/>
        <w:color w:val="339966"/>
        <w:position w:val="0"/>
        <w:u w:color="339966"/>
      </w:rPr>
    </w:lvl>
    <w:lvl w:ilvl="3">
      <w:start w:val="1"/>
      <w:numFmt w:val="bullet"/>
      <w:lvlText w:val="▪"/>
      <w:lvlJc w:val="left"/>
      <w:rPr>
        <w:b/>
        <w:bCs/>
        <w:i/>
        <w:iCs/>
        <w:color w:val="339966"/>
        <w:position w:val="0"/>
        <w:u w:color="339966"/>
      </w:rPr>
    </w:lvl>
    <w:lvl w:ilvl="4">
      <w:start w:val="1"/>
      <w:numFmt w:val="bullet"/>
      <w:lvlText w:val="▪"/>
      <w:lvlJc w:val="left"/>
      <w:rPr>
        <w:b/>
        <w:bCs/>
        <w:i/>
        <w:iCs/>
        <w:color w:val="339966"/>
        <w:position w:val="0"/>
        <w:u w:color="339966"/>
      </w:rPr>
    </w:lvl>
    <w:lvl w:ilvl="5">
      <w:start w:val="1"/>
      <w:numFmt w:val="bullet"/>
      <w:lvlText w:val="▪"/>
      <w:lvlJc w:val="left"/>
      <w:rPr>
        <w:b/>
        <w:bCs/>
        <w:i/>
        <w:iCs/>
        <w:color w:val="339966"/>
        <w:position w:val="0"/>
        <w:u w:color="339966"/>
      </w:rPr>
    </w:lvl>
    <w:lvl w:ilvl="6">
      <w:start w:val="1"/>
      <w:numFmt w:val="bullet"/>
      <w:lvlText w:val="▪"/>
      <w:lvlJc w:val="left"/>
      <w:rPr>
        <w:b/>
        <w:bCs/>
        <w:i/>
        <w:iCs/>
        <w:color w:val="339966"/>
        <w:position w:val="0"/>
        <w:u w:color="339966"/>
      </w:rPr>
    </w:lvl>
    <w:lvl w:ilvl="7">
      <w:start w:val="1"/>
      <w:numFmt w:val="bullet"/>
      <w:lvlText w:val="▪"/>
      <w:lvlJc w:val="left"/>
      <w:rPr>
        <w:b/>
        <w:bCs/>
        <w:i/>
        <w:iCs/>
        <w:color w:val="339966"/>
        <w:position w:val="0"/>
        <w:u w:color="339966"/>
      </w:rPr>
    </w:lvl>
    <w:lvl w:ilvl="8">
      <w:start w:val="1"/>
      <w:numFmt w:val="bullet"/>
      <w:lvlText w:val="▪"/>
      <w:lvlJc w:val="left"/>
      <w:rPr>
        <w:b/>
        <w:bCs/>
        <w:i/>
        <w:iCs/>
        <w:color w:val="339966"/>
        <w:position w:val="0"/>
        <w:u w:color="339966"/>
      </w:rPr>
    </w:lvl>
  </w:abstractNum>
  <w:abstractNum w:abstractNumId="4">
    <w:nsid w:val="5EE721A4"/>
    <w:multiLevelType w:val="multilevel"/>
    <w:tmpl w:val="7C3C95A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nsid w:val="73D879F7"/>
    <w:multiLevelType w:val="multilevel"/>
    <w:tmpl w:val="81506EB2"/>
    <w:styleLink w:val="List0"/>
    <w:lvl w:ilvl="0">
      <w:start w:val="1"/>
      <w:numFmt w:val="bullet"/>
      <w:lvlText w:val="•"/>
      <w:lvlJc w:val="left"/>
      <w:rPr>
        <w:b/>
        <w:bCs/>
        <w:i/>
        <w:iCs/>
        <w:color w:val="339966"/>
        <w:position w:val="0"/>
        <w:u w:color="000000"/>
      </w:rPr>
    </w:lvl>
    <w:lvl w:ilvl="1">
      <w:start w:val="1"/>
      <w:numFmt w:val="bullet"/>
      <w:lvlText w:val="o"/>
      <w:lvlJc w:val="left"/>
      <w:rPr>
        <w:b/>
        <w:bCs/>
        <w:i/>
        <w:iCs/>
        <w:color w:val="339966"/>
        <w:position w:val="0"/>
        <w:u w:color="339966"/>
      </w:rPr>
    </w:lvl>
    <w:lvl w:ilvl="2">
      <w:start w:val="1"/>
      <w:numFmt w:val="bullet"/>
      <w:lvlText w:val="▪"/>
      <w:lvlJc w:val="left"/>
      <w:rPr>
        <w:b/>
        <w:bCs/>
        <w:i/>
        <w:iCs/>
        <w:color w:val="339966"/>
        <w:position w:val="0"/>
        <w:u w:color="339966"/>
      </w:rPr>
    </w:lvl>
    <w:lvl w:ilvl="3">
      <w:start w:val="1"/>
      <w:numFmt w:val="bullet"/>
      <w:lvlText w:val="▪"/>
      <w:lvlJc w:val="left"/>
      <w:rPr>
        <w:b/>
        <w:bCs/>
        <w:i/>
        <w:iCs/>
        <w:color w:val="339966"/>
        <w:position w:val="0"/>
        <w:u w:color="339966"/>
      </w:rPr>
    </w:lvl>
    <w:lvl w:ilvl="4">
      <w:start w:val="1"/>
      <w:numFmt w:val="bullet"/>
      <w:lvlText w:val="▪"/>
      <w:lvlJc w:val="left"/>
      <w:rPr>
        <w:b/>
        <w:bCs/>
        <w:i/>
        <w:iCs/>
        <w:color w:val="339966"/>
        <w:position w:val="0"/>
        <w:u w:color="339966"/>
      </w:rPr>
    </w:lvl>
    <w:lvl w:ilvl="5">
      <w:start w:val="1"/>
      <w:numFmt w:val="bullet"/>
      <w:lvlText w:val="▪"/>
      <w:lvlJc w:val="left"/>
      <w:rPr>
        <w:b/>
        <w:bCs/>
        <w:i/>
        <w:iCs/>
        <w:color w:val="339966"/>
        <w:position w:val="0"/>
        <w:u w:color="339966"/>
      </w:rPr>
    </w:lvl>
    <w:lvl w:ilvl="6">
      <w:start w:val="1"/>
      <w:numFmt w:val="bullet"/>
      <w:lvlText w:val="▪"/>
      <w:lvlJc w:val="left"/>
      <w:rPr>
        <w:b/>
        <w:bCs/>
        <w:i/>
        <w:iCs/>
        <w:color w:val="339966"/>
        <w:position w:val="0"/>
        <w:u w:color="339966"/>
      </w:rPr>
    </w:lvl>
    <w:lvl w:ilvl="7">
      <w:start w:val="1"/>
      <w:numFmt w:val="bullet"/>
      <w:lvlText w:val="▪"/>
      <w:lvlJc w:val="left"/>
      <w:rPr>
        <w:b/>
        <w:bCs/>
        <w:i/>
        <w:iCs/>
        <w:color w:val="339966"/>
        <w:position w:val="0"/>
        <w:u w:color="339966"/>
      </w:rPr>
    </w:lvl>
    <w:lvl w:ilvl="8">
      <w:start w:val="1"/>
      <w:numFmt w:val="bullet"/>
      <w:lvlText w:val="▪"/>
      <w:lvlJc w:val="left"/>
      <w:rPr>
        <w:b/>
        <w:bCs/>
        <w:i/>
        <w:iCs/>
        <w:color w:val="339966"/>
        <w:position w:val="0"/>
        <w:u w:color="339966"/>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LW_DocType" w:val="NORMAL"/>
  </w:docVars>
  <w:rsids>
    <w:rsidRoot w:val="000865EA"/>
    <w:rsid w:val="00022711"/>
    <w:rsid w:val="000865EA"/>
    <w:rsid w:val="00097CE9"/>
    <w:rsid w:val="000B109D"/>
    <w:rsid w:val="000C7F75"/>
    <w:rsid w:val="000E39DE"/>
    <w:rsid w:val="001103BA"/>
    <w:rsid w:val="0013701D"/>
    <w:rsid w:val="00137821"/>
    <w:rsid w:val="00145406"/>
    <w:rsid w:val="001C7CB6"/>
    <w:rsid w:val="001E116E"/>
    <w:rsid w:val="001E79CF"/>
    <w:rsid w:val="002061F1"/>
    <w:rsid w:val="00213FFB"/>
    <w:rsid w:val="00245352"/>
    <w:rsid w:val="002B6512"/>
    <w:rsid w:val="002E4513"/>
    <w:rsid w:val="002F3B4D"/>
    <w:rsid w:val="00302E92"/>
    <w:rsid w:val="003B33DC"/>
    <w:rsid w:val="003C06A9"/>
    <w:rsid w:val="003F320E"/>
    <w:rsid w:val="0044200D"/>
    <w:rsid w:val="00471687"/>
    <w:rsid w:val="004829C9"/>
    <w:rsid w:val="004925DB"/>
    <w:rsid w:val="004929ED"/>
    <w:rsid w:val="004C22B4"/>
    <w:rsid w:val="004E55B5"/>
    <w:rsid w:val="005061CA"/>
    <w:rsid w:val="005121D9"/>
    <w:rsid w:val="00543FD4"/>
    <w:rsid w:val="0054451F"/>
    <w:rsid w:val="00550FEE"/>
    <w:rsid w:val="00567BD0"/>
    <w:rsid w:val="00574432"/>
    <w:rsid w:val="00581FA0"/>
    <w:rsid w:val="005C1226"/>
    <w:rsid w:val="005C3437"/>
    <w:rsid w:val="005D7B8D"/>
    <w:rsid w:val="005E7CEE"/>
    <w:rsid w:val="005F7F24"/>
    <w:rsid w:val="00601B5B"/>
    <w:rsid w:val="006073D1"/>
    <w:rsid w:val="00664AB1"/>
    <w:rsid w:val="006D2EB6"/>
    <w:rsid w:val="006D37C7"/>
    <w:rsid w:val="006F35B0"/>
    <w:rsid w:val="00700EC0"/>
    <w:rsid w:val="00703EC0"/>
    <w:rsid w:val="007744C0"/>
    <w:rsid w:val="00783D57"/>
    <w:rsid w:val="007A6B48"/>
    <w:rsid w:val="007D5785"/>
    <w:rsid w:val="007F69EF"/>
    <w:rsid w:val="008200FB"/>
    <w:rsid w:val="00851550"/>
    <w:rsid w:val="00880503"/>
    <w:rsid w:val="008C66B0"/>
    <w:rsid w:val="008F5286"/>
    <w:rsid w:val="009339F5"/>
    <w:rsid w:val="00944D7A"/>
    <w:rsid w:val="00945B86"/>
    <w:rsid w:val="00977769"/>
    <w:rsid w:val="00980610"/>
    <w:rsid w:val="0098193D"/>
    <w:rsid w:val="00993226"/>
    <w:rsid w:val="009B3764"/>
    <w:rsid w:val="009B5C7A"/>
    <w:rsid w:val="009C59BC"/>
    <w:rsid w:val="00A2407C"/>
    <w:rsid w:val="00A3703E"/>
    <w:rsid w:val="00A94464"/>
    <w:rsid w:val="00AC27C3"/>
    <w:rsid w:val="00B314E5"/>
    <w:rsid w:val="00B40E82"/>
    <w:rsid w:val="00B42FC3"/>
    <w:rsid w:val="00B91A97"/>
    <w:rsid w:val="00BA4C1A"/>
    <w:rsid w:val="00BB1618"/>
    <w:rsid w:val="00BB47E2"/>
    <w:rsid w:val="00C17911"/>
    <w:rsid w:val="00C33190"/>
    <w:rsid w:val="00C343B6"/>
    <w:rsid w:val="00C358F4"/>
    <w:rsid w:val="00C56A37"/>
    <w:rsid w:val="00C722B4"/>
    <w:rsid w:val="00C84392"/>
    <w:rsid w:val="00CA03AB"/>
    <w:rsid w:val="00CB1C67"/>
    <w:rsid w:val="00CE6BEB"/>
    <w:rsid w:val="00CF10FC"/>
    <w:rsid w:val="00D073A2"/>
    <w:rsid w:val="00D1330E"/>
    <w:rsid w:val="00D257DD"/>
    <w:rsid w:val="00D770CD"/>
    <w:rsid w:val="00D77764"/>
    <w:rsid w:val="00DA4DA2"/>
    <w:rsid w:val="00DB0A64"/>
    <w:rsid w:val="00DB3E97"/>
    <w:rsid w:val="00E04221"/>
    <w:rsid w:val="00E13887"/>
    <w:rsid w:val="00E22C73"/>
    <w:rsid w:val="00E30BF5"/>
    <w:rsid w:val="00E64A9D"/>
    <w:rsid w:val="00E765E1"/>
    <w:rsid w:val="00E806F7"/>
    <w:rsid w:val="00E80D22"/>
    <w:rsid w:val="00E811F8"/>
    <w:rsid w:val="00E85FE6"/>
    <w:rsid w:val="00EA5EA4"/>
    <w:rsid w:val="00EB5314"/>
    <w:rsid w:val="00EC4631"/>
    <w:rsid w:val="00ED1969"/>
    <w:rsid w:val="00F35361"/>
    <w:rsid w:val="00F41D3C"/>
    <w:rsid w:val="00F540F1"/>
    <w:rsid w:val="00FA4482"/>
    <w:rsid w:val="00FB06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uiPriority w:val="99"/>
    <w:pPr>
      <w:tabs>
        <w:tab w:val="right" w:pos="9020"/>
      </w:tabs>
    </w:pPr>
    <w:rPr>
      <w:rFonts w:ascii="Helvetica" w:hAnsi="Arial Unicode MS" w:cs="Arial Unicode MS"/>
      <w:color w:val="000000"/>
      <w:sz w:val="24"/>
      <w:szCs w:val="24"/>
    </w:rPr>
  </w:style>
  <w:style w:type="paragraph" w:customStyle="1" w:styleId="Corps">
    <w:name w:val="Corps"/>
    <w:rPr>
      <w:rFonts w:eastAsia="Times New Roman"/>
      <w:color w:val="000000"/>
      <w:sz w:val="24"/>
      <w:szCs w:val="24"/>
      <w:u w:color="000000"/>
      <w:lang w:val="it-IT"/>
    </w:rPr>
  </w:style>
  <w:style w:type="paragraph" w:customStyle="1" w:styleId="CM14">
    <w:name w:val="CM14"/>
    <w:next w:val="Corps"/>
    <w:rPr>
      <w:rFonts w:ascii="DOXCY X+ EU Albertina# 20" w:eastAsia="DOXCY X+ EU Albertina# 20" w:hAnsi="DOXCY X+ EU Albertina# 20" w:cs="DOXCY X+ EU Albertina# 20"/>
      <w:color w:val="000000"/>
      <w:sz w:val="24"/>
      <w:szCs w:val="24"/>
      <w:u w:color="000000"/>
      <w:lang w:val="fr-FR"/>
    </w:rPr>
  </w:style>
  <w:style w:type="paragraph" w:styleId="NormalWeb">
    <w:name w:val="Normal (Web)"/>
    <w:uiPriority w:val="99"/>
    <w:pPr>
      <w:spacing w:before="100" w:after="100"/>
    </w:pPr>
    <w:rPr>
      <w:rFonts w:eastAsia="Times New Roman"/>
      <w:color w:val="000000"/>
      <w:sz w:val="24"/>
      <w:szCs w:val="24"/>
      <w:u w:color="000000"/>
      <w:lang w:val="fr-FR"/>
    </w:rPr>
  </w:style>
  <w:style w:type="paragraph" w:styleId="Quote">
    <w:name w:val="Quote"/>
    <w:pPr>
      <w:tabs>
        <w:tab w:val="left" w:pos="567"/>
        <w:tab w:val="left" w:pos="851"/>
        <w:tab w:val="left" w:pos="1134"/>
        <w:tab w:val="left" w:pos="1418"/>
        <w:tab w:val="left" w:pos="1701"/>
        <w:tab w:val="left" w:pos="1985"/>
        <w:tab w:val="left" w:pos="2268"/>
        <w:tab w:val="left" w:pos="2552"/>
      </w:tabs>
      <w:spacing w:after="120"/>
      <w:ind w:left="567" w:right="567"/>
      <w:jc w:val="both"/>
    </w:pPr>
    <w:rPr>
      <w:rFonts w:eastAsia="Times New Roman"/>
      <w:b/>
      <w:bCs/>
      <w:i/>
      <w:iCs/>
      <w:color w:val="008000"/>
      <w:u w:color="008000"/>
      <w:lang w:val="fr-FR"/>
    </w:rPr>
  </w:style>
  <w:style w:type="numbering" w:customStyle="1" w:styleId="List0">
    <w:name w:val="List 0"/>
    <w:basedOn w:val="Style2import"/>
    <w:pPr>
      <w:numPr>
        <w:numId w:val="3"/>
      </w:numPr>
    </w:pPr>
  </w:style>
  <w:style w:type="numbering" w:customStyle="1" w:styleId="Style2import">
    <w:name w:val="Style 2 importé"/>
  </w:style>
  <w:style w:type="numbering" w:customStyle="1" w:styleId="List1">
    <w:name w:val="List 1"/>
    <w:basedOn w:val="Style3import"/>
    <w:pPr>
      <w:numPr>
        <w:numId w:val="6"/>
      </w:numPr>
    </w:pPr>
  </w:style>
  <w:style w:type="numbering" w:customStyle="1" w:styleId="Style3import">
    <w:name w:val="Style 3 importé"/>
  </w:style>
  <w:style w:type="paragraph" w:styleId="BalloonText">
    <w:name w:val="Balloon Text"/>
    <w:basedOn w:val="Normal"/>
    <w:link w:val="BalloonTextChar"/>
    <w:uiPriority w:val="99"/>
    <w:semiHidden/>
    <w:unhideWhenUsed/>
    <w:rsid w:val="0098193D"/>
    <w:rPr>
      <w:rFonts w:ascii="Tahoma" w:hAnsi="Tahoma" w:cs="Tahoma"/>
      <w:sz w:val="16"/>
      <w:szCs w:val="16"/>
    </w:rPr>
  </w:style>
  <w:style w:type="character" w:customStyle="1" w:styleId="BalloonTextChar">
    <w:name w:val="Balloon Text Char"/>
    <w:basedOn w:val="DefaultParagraphFont"/>
    <w:link w:val="BalloonText"/>
    <w:uiPriority w:val="99"/>
    <w:semiHidden/>
    <w:rsid w:val="0098193D"/>
    <w:rPr>
      <w:rFonts w:ascii="Tahoma" w:hAnsi="Tahoma" w:cs="Tahoma"/>
      <w:sz w:val="16"/>
      <w:szCs w:val="16"/>
      <w:lang w:val="en-US" w:eastAsia="en-US"/>
    </w:rPr>
  </w:style>
  <w:style w:type="paragraph" w:customStyle="1" w:styleId="c01pointnumerotealtn">
    <w:name w:val="c01pointnumerotealtn"/>
    <w:basedOn w:val="Normal"/>
    <w:rsid w:val="00EC46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BE"/>
    </w:rPr>
  </w:style>
  <w:style w:type="paragraph" w:styleId="Footer">
    <w:name w:val="footer"/>
    <w:basedOn w:val="Normal"/>
    <w:link w:val="FooterChar"/>
    <w:uiPriority w:val="99"/>
    <w:unhideWhenUsed/>
    <w:rsid w:val="00DB0A64"/>
    <w:pPr>
      <w:tabs>
        <w:tab w:val="center" w:pos="4536"/>
        <w:tab w:val="right" w:pos="9072"/>
      </w:tabs>
    </w:pPr>
  </w:style>
  <w:style w:type="character" w:customStyle="1" w:styleId="FooterChar">
    <w:name w:val="Footer Char"/>
    <w:basedOn w:val="DefaultParagraphFont"/>
    <w:link w:val="Footer"/>
    <w:uiPriority w:val="99"/>
    <w:rsid w:val="00DB0A64"/>
    <w:rPr>
      <w:sz w:val="24"/>
      <w:szCs w:val="24"/>
      <w:lang w:val="en-US" w:eastAsia="en-US"/>
    </w:rPr>
  </w:style>
  <w:style w:type="character" w:customStyle="1" w:styleId="HeaderChar">
    <w:name w:val="Header Char"/>
    <w:basedOn w:val="DefaultParagraphFont"/>
    <w:link w:val="Header"/>
    <w:uiPriority w:val="99"/>
    <w:rsid w:val="00DB0A64"/>
    <w:rPr>
      <w:rFonts w:ascii="Helvetica"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uiPriority w:val="99"/>
    <w:pPr>
      <w:tabs>
        <w:tab w:val="right" w:pos="9020"/>
      </w:tabs>
    </w:pPr>
    <w:rPr>
      <w:rFonts w:ascii="Helvetica" w:hAnsi="Arial Unicode MS" w:cs="Arial Unicode MS"/>
      <w:color w:val="000000"/>
      <w:sz w:val="24"/>
      <w:szCs w:val="24"/>
    </w:rPr>
  </w:style>
  <w:style w:type="paragraph" w:customStyle="1" w:styleId="Corps">
    <w:name w:val="Corps"/>
    <w:rPr>
      <w:rFonts w:eastAsia="Times New Roman"/>
      <w:color w:val="000000"/>
      <w:sz w:val="24"/>
      <w:szCs w:val="24"/>
      <w:u w:color="000000"/>
      <w:lang w:val="it-IT"/>
    </w:rPr>
  </w:style>
  <w:style w:type="paragraph" w:customStyle="1" w:styleId="CM14">
    <w:name w:val="CM14"/>
    <w:next w:val="Corps"/>
    <w:rPr>
      <w:rFonts w:ascii="DOXCY X+ EU Albertina# 20" w:eastAsia="DOXCY X+ EU Albertina# 20" w:hAnsi="DOXCY X+ EU Albertina# 20" w:cs="DOXCY X+ EU Albertina# 20"/>
      <w:color w:val="000000"/>
      <w:sz w:val="24"/>
      <w:szCs w:val="24"/>
      <w:u w:color="000000"/>
      <w:lang w:val="fr-FR"/>
    </w:rPr>
  </w:style>
  <w:style w:type="paragraph" w:styleId="NormalWeb">
    <w:name w:val="Normal (Web)"/>
    <w:uiPriority w:val="99"/>
    <w:pPr>
      <w:spacing w:before="100" w:after="100"/>
    </w:pPr>
    <w:rPr>
      <w:rFonts w:eastAsia="Times New Roman"/>
      <w:color w:val="000000"/>
      <w:sz w:val="24"/>
      <w:szCs w:val="24"/>
      <w:u w:color="000000"/>
      <w:lang w:val="fr-FR"/>
    </w:rPr>
  </w:style>
  <w:style w:type="paragraph" w:styleId="Quote">
    <w:name w:val="Quote"/>
    <w:pPr>
      <w:tabs>
        <w:tab w:val="left" w:pos="567"/>
        <w:tab w:val="left" w:pos="851"/>
        <w:tab w:val="left" w:pos="1134"/>
        <w:tab w:val="left" w:pos="1418"/>
        <w:tab w:val="left" w:pos="1701"/>
        <w:tab w:val="left" w:pos="1985"/>
        <w:tab w:val="left" w:pos="2268"/>
        <w:tab w:val="left" w:pos="2552"/>
      </w:tabs>
      <w:spacing w:after="120"/>
      <w:ind w:left="567" w:right="567"/>
      <w:jc w:val="both"/>
    </w:pPr>
    <w:rPr>
      <w:rFonts w:eastAsia="Times New Roman"/>
      <w:b/>
      <w:bCs/>
      <w:i/>
      <w:iCs/>
      <w:color w:val="008000"/>
      <w:u w:color="008000"/>
      <w:lang w:val="fr-FR"/>
    </w:rPr>
  </w:style>
  <w:style w:type="numbering" w:customStyle="1" w:styleId="List0">
    <w:name w:val="List 0"/>
    <w:basedOn w:val="Style2import"/>
    <w:pPr>
      <w:numPr>
        <w:numId w:val="3"/>
      </w:numPr>
    </w:pPr>
  </w:style>
  <w:style w:type="numbering" w:customStyle="1" w:styleId="Style2import">
    <w:name w:val="Style 2 importé"/>
  </w:style>
  <w:style w:type="numbering" w:customStyle="1" w:styleId="List1">
    <w:name w:val="List 1"/>
    <w:basedOn w:val="Style3import"/>
    <w:pPr>
      <w:numPr>
        <w:numId w:val="6"/>
      </w:numPr>
    </w:pPr>
  </w:style>
  <w:style w:type="numbering" w:customStyle="1" w:styleId="Style3import">
    <w:name w:val="Style 3 importé"/>
  </w:style>
  <w:style w:type="paragraph" w:styleId="BalloonText">
    <w:name w:val="Balloon Text"/>
    <w:basedOn w:val="Normal"/>
    <w:link w:val="BalloonTextChar"/>
    <w:uiPriority w:val="99"/>
    <w:semiHidden/>
    <w:unhideWhenUsed/>
    <w:rsid w:val="0098193D"/>
    <w:rPr>
      <w:rFonts w:ascii="Tahoma" w:hAnsi="Tahoma" w:cs="Tahoma"/>
      <w:sz w:val="16"/>
      <w:szCs w:val="16"/>
    </w:rPr>
  </w:style>
  <w:style w:type="character" w:customStyle="1" w:styleId="BalloonTextChar">
    <w:name w:val="Balloon Text Char"/>
    <w:basedOn w:val="DefaultParagraphFont"/>
    <w:link w:val="BalloonText"/>
    <w:uiPriority w:val="99"/>
    <w:semiHidden/>
    <w:rsid w:val="0098193D"/>
    <w:rPr>
      <w:rFonts w:ascii="Tahoma" w:hAnsi="Tahoma" w:cs="Tahoma"/>
      <w:sz w:val="16"/>
      <w:szCs w:val="16"/>
      <w:lang w:val="en-US" w:eastAsia="en-US"/>
    </w:rPr>
  </w:style>
  <w:style w:type="paragraph" w:customStyle="1" w:styleId="c01pointnumerotealtn">
    <w:name w:val="c01pointnumerotealtn"/>
    <w:basedOn w:val="Normal"/>
    <w:rsid w:val="00EC46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BE"/>
    </w:rPr>
  </w:style>
  <w:style w:type="paragraph" w:styleId="Footer">
    <w:name w:val="footer"/>
    <w:basedOn w:val="Normal"/>
    <w:link w:val="FooterChar"/>
    <w:uiPriority w:val="99"/>
    <w:unhideWhenUsed/>
    <w:rsid w:val="00DB0A64"/>
    <w:pPr>
      <w:tabs>
        <w:tab w:val="center" w:pos="4536"/>
        <w:tab w:val="right" w:pos="9072"/>
      </w:tabs>
    </w:pPr>
  </w:style>
  <w:style w:type="character" w:customStyle="1" w:styleId="FooterChar">
    <w:name w:val="Footer Char"/>
    <w:basedOn w:val="DefaultParagraphFont"/>
    <w:link w:val="Footer"/>
    <w:uiPriority w:val="99"/>
    <w:rsid w:val="00DB0A64"/>
    <w:rPr>
      <w:sz w:val="24"/>
      <w:szCs w:val="24"/>
      <w:lang w:val="en-US" w:eastAsia="en-US"/>
    </w:rPr>
  </w:style>
  <w:style w:type="character" w:customStyle="1" w:styleId="HeaderChar">
    <w:name w:val="Header Char"/>
    <w:basedOn w:val="DefaultParagraphFont"/>
    <w:link w:val="Header"/>
    <w:uiPriority w:val="99"/>
    <w:rsid w:val="00DB0A64"/>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59407">
      <w:bodyDiv w:val="1"/>
      <w:marLeft w:val="0"/>
      <w:marRight w:val="0"/>
      <w:marTop w:val="0"/>
      <w:marBottom w:val="0"/>
      <w:divBdr>
        <w:top w:val="none" w:sz="0" w:space="0" w:color="auto"/>
        <w:left w:val="none" w:sz="0" w:space="0" w:color="auto"/>
        <w:bottom w:val="none" w:sz="0" w:space="0" w:color="auto"/>
        <w:right w:val="none" w:sz="0" w:space="0" w:color="auto"/>
      </w:divBdr>
    </w:div>
    <w:div w:id="166848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1D3B0-1DBD-4977-AB6B-9D437830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1957</Words>
  <Characters>11158</Characters>
  <Application>Microsoft Office Word</Application>
  <DocSecurity>4</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Orlandi</dc:creator>
  <cp:lastModifiedBy>HUYS Ewa (CDP-OSP)</cp:lastModifiedBy>
  <cp:revision>2</cp:revision>
  <dcterms:created xsi:type="dcterms:W3CDTF">2014-03-10T17:33:00Z</dcterms:created>
  <dcterms:modified xsi:type="dcterms:W3CDTF">2014-03-10T17:33:00Z</dcterms:modified>
</cp:coreProperties>
</file>